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Drawing: Life Drawing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figure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human body as a subject for an artwork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gesture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overall movement, energy and direction of a figure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proportion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size relationship between different parts of the body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outline of a figure or form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foreshortening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visual effect where a body part pointing towards the viewer appears shorter than it really is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charcoal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drawing material made from burnt wood that makes rich dark marks and can be easily blended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staffroom-ai.com/lesson-plans/art-and-design/year-5/drawing-life-drawing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Drawing: Life Drawing word mat</dc:title>
  <dc:creator>Staffroom</dc:creator>
  <dc:description>Year 5 Drawing: Life Drawing word mat. Free from https://staffroom-ai.com/lesson-plans/art-and-design/year-5/drawing-life-drawing</dc:description>
  <cp:lastModifiedBy>Un-named</cp:lastModifiedBy>
  <cp:revision>1</cp:revision>
  <dcterms:created xsi:type="dcterms:W3CDTF">2026-10-12T23:13:23.567Z</dcterms:created>
  <dcterms:modified xsi:type="dcterms:W3CDTF">2026-10-12T23:13:23.567Z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