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Digital Art: Animation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animation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creating the illusion of movement by displaying a sequence of images very rapidly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frame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still image in an animated sequence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frame 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of frames shown per second — the higher the frame rate, the smoother the movement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anticipation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animation principle where a character prepares for an action before doing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squash and stretch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animation principle where objects deform as they move to suggest weight and elasticity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storyboard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sequence of drawings showing the planned shots and actions of an animation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staffroom-ai.com/lesson-plans/art-and-design/year-6/digital-art-animation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Digital Art: Animation word mat</dc:title>
  <dc:creator>Staffroom</dc:creator>
  <dc:description>Year 6 Digital Art: Animation word mat. Free from https://staffroom-ai.com/lesson-plans/art-and-design/year-6/digital-art-animation</dc:description>
  <cp:lastModifiedBy>Un-named</cp:lastModifiedBy>
  <cp:revision>1</cp:revision>
  <dcterms:created xsi:type="dcterms:W3CDTF">2026-10-12T23:14:11.614Z</dcterms:created>
  <dcterms:modified xsi:type="dcterms:W3CDTF">2026-10-12T23:14:11.614Z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