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Colons and Semicolons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colon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punctuation mark (:) used to introduce a list, explanation, or quotation.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semicolon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punctuation mark (;) used to link two independent clauses that are closely related in meaning.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independent clause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clause that makes complete sense on its own — could be a sentence by itself.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elaboration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Adding further explanation or detail to what has just been said.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list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series of items or ideas, typically separated by commas or semicolons.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staffroom-ai.com/lesson-plans/english/year-6/colons-and-semicolons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Colons and Semicolons word mat</dc:title>
  <dc:creator>Staffroom</dc:creator>
  <dc:description>Year 6 Colons and Semicolons word mat. Free from https://staffroom-ai.com/lesson-plans/english/year-6/colons-and-semicolons</dc:description>
  <cp:lastModifiedBy>Un-named</cp:lastModifiedBy>
  <cp:revision>1</cp:revision>
  <dcterms:created xsi:type="dcterms:W3CDTF">2026-10-12T23:14:09.992Z</dcterms:created>
  <dcterms:modified xsi:type="dcterms:W3CDTF">2026-10-12T23:14:09.992Z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