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120"/>
      </w:pPr>
      <w:r>
        <w:rPr>
          <w:rFonts w:ascii="Arial" w:cs="Arial" w:eastAsia="Arial" w:hAnsi="Arial"/>
          <w:b/>
          <w:bCs/>
          <w:color w:val="1C2B2B"/>
          <w:sz w:val="40"/>
          <w:szCs w:val="40"/>
        </w:rPr>
        <w:t xml:space="preserve">Area and Perimeter: Area by Counting Squares word mat</w:t>
      </w:r>
    </w:p>
    <w:p>
      <w:pPr>
        <w:spacing w:after="280"/>
      </w:pPr>
      <w:r>
        <w:rPr>
          <w:rFonts w:ascii="Arial" w:cs="Arial" w:eastAsia="Arial" w:hAnsi="Arial"/>
          <w:color w:val="6B8080"/>
          <w:sz w:val="22"/>
          <w:szCs w:val="22"/>
        </w:rPr>
        <w:t xml:space="preserve">Year 4 Maths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blHeader/>
        </w:trPr>
        <w:tc>
          <w:tcPr>
            <w:tcW w:type="pct" w:w="30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Word</w:t>
            </w:r>
          </w:p>
        </w:tc>
        <w:tc>
          <w:tcPr>
            <w:tcW w:type="pct" w:w="70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What it means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area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The amount of flat surface a shape covers.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surface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The flat face of something, such as a table top or a page.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square centimetre (cm²)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The area of a square with sides of 1 cm. Area is often measured in square centimetres.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array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An arrangement of objects in equal rows and columns.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row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A line of squares going across.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column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A line of squares going up and down.</w:t>
            </w:r>
          </w:p>
        </w:tc>
      </w:tr>
    </w:tbl>
    <w:sectPr>
      <w:footerReference w:type="default" r:id="rId6"/>
      <w:pgSz w:w="16838" w:h="11906" w:orient="landscape"/>
      <w:pgMar w:top="900" w:right="900" w:bottom="9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B8080"/>
        <w:sz w:val="16"/>
        <w:szCs w:val="16"/>
      </w:rPr>
      <w:t xml:space="preserve">Free from Staffroom · staffroom-ai.com/lesson-plans/maths/year-4/area-by-counting-squares · Adapt it for your class at staffroom-ai.com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Year 4 Area and Perimeter: Area by Counting Squares word mat</dc:title>
  <dc:creator>Staffroom</dc:creator>
  <dc:description>Year 4 Area and Perimeter: Area by Counting Squares word mat. Free from https://staffroom-ai.com/lesson-plans/maths/year-4/area-by-counting-squares</dc:description>
  <cp:lastModifiedBy>Un-named</cp:lastModifiedBy>
  <cp:revision>1</cp:revision>
  <dcterms:created xsi:type="dcterms:W3CDTF">2026-10-12T23:11:08.308Z</dcterms:created>
  <dcterms:modified xsi:type="dcterms:W3CDTF">2026-10-12T23:11:08.308Z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