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Gymnastics — Shapes and Balances: Year 2 PE lesson plan</w:t>
      </w:r>
    </w:p>
    <w:p>
      <w:pPr>
        <w:spacing w:after="280"/>
      </w:pPr>
      <w:r>
        <w:rPr>
          <w:rFonts w:ascii="Arial" w:cs="Arial" w:eastAsia="Arial" w:hAnsi="Arial"/>
          <w:color w:val="6B8080"/>
          <w:sz w:val="22"/>
          <w:szCs w:val="22"/>
        </w:rPr>
        <w:t xml:space="preserve">KS1 · 60 minutes · National Curriculum: PE KS1 — develop flexibility, strength, technique, control and balance through gymnastics activities; perform dances using simple movement patterns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explore gymnastic body shapes — tuck, pike, straddle, straight and star — and use them to create balances on different body parts. They develop core strength, body tension and spatial awareness, practising on mats and the floor. Pupils begin to link shapes and balances into a short sequence with a clear start and finish position.</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Name and perform the five basic gymnastic body shapes: tuck, pike, straddle, straight and star.</w:t>
      </w:r>
    </w:p>
    <w:p>
      <w:pPr>
        <w:pStyle w:val="ListParagraph"/>
        <w:numPr>
          <w:ilvl w:val="0"/>
          <w:numId w:val="1"/>
        </w:numPr>
        <w:spacing w:after="80"/>
      </w:pPr>
      <w:r>
        <w:rPr>
          <w:rFonts w:ascii="Arial" w:cs="Arial" w:eastAsia="Arial" w:hAnsi="Arial"/>
          <w:color w:val="1C2B2B"/>
          <w:sz w:val="22"/>
          <w:szCs w:val="22"/>
        </w:rPr>
        <w:t xml:space="preserve">Hold a balance on three different body parts for a minimum of three seconds.</w:t>
      </w:r>
    </w:p>
    <w:p>
      <w:pPr>
        <w:pStyle w:val="ListParagraph"/>
        <w:numPr>
          <w:ilvl w:val="0"/>
          <w:numId w:val="1"/>
        </w:numPr>
        <w:spacing w:after="80"/>
      </w:pPr>
      <w:r>
        <w:rPr>
          <w:rFonts w:ascii="Arial" w:cs="Arial" w:eastAsia="Arial" w:hAnsi="Arial"/>
          <w:color w:val="1C2B2B"/>
          <w:sz w:val="22"/>
          <w:szCs w:val="22"/>
        </w:rPr>
        <w:t xml:space="preserve">Create a short sequence of three balances linked by a travelling movement.</w:t>
      </w:r>
    </w:p>
    <w:p>
      <w:pPr>
        <w:pStyle w:val="ListParagraph"/>
        <w:numPr>
          <w:ilvl w:val="0"/>
          <w:numId w:val="1"/>
        </w:numPr>
        <w:spacing w:after="80"/>
      </w:pPr>
      <w:r>
        <w:rPr>
          <w:rFonts w:ascii="Arial" w:cs="Arial" w:eastAsia="Arial" w:hAnsi="Arial"/>
          <w:color w:val="1C2B2B"/>
          <w:sz w:val="22"/>
          <w:szCs w:val="22"/>
        </w:rPr>
        <w:t xml:space="preserve">Observe a partner's sequence and identify one balance they performed with control.</w:t>
      </w:r>
    </w:p>
    <w:p>
      <w:pPr>
        <w:pStyle w:val="Heading2"/>
        <w:spacing w:before="280" w:after="120"/>
      </w:pPr>
      <w:r>
        <w:rPr>
          <w:rFonts w:ascii="Arial" w:cs="Arial" w:eastAsia="Arial" w:hAnsi="Arial"/>
          <w:b/>
          <w:bCs/>
          <w:color w:val="4A7C6F"/>
          <w:sz w:val="28"/>
          <w:szCs w:val="28"/>
        </w:rPr>
        <w:t xml:space="preserve">Success criteria</w:t>
      </w:r>
    </w:p>
    <w:p>
      <w:pPr>
        <w:pStyle w:val="ListParagraph"/>
        <w:numPr>
          <w:ilvl w:val="0"/>
          <w:numId w:val="1"/>
        </w:numPr>
        <w:spacing w:after="80"/>
      </w:pPr>
      <w:r>
        <w:rPr>
          <w:rFonts w:ascii="Arial" w:cs="Arial" w:eastAsia="Arial" w:hAnsi="Arial"/>
          <w:color w:val="1C2B2B"/>
          <w:sz w:val="22"/>
          <w:szCs w:val="22"/>
        </w:rPr>
        <w:t xml:space="preserve">I can make a tuck, pike, straddle, straight and star shape.</w:t>
      </w:r>
    </w:p>
    <w:p>
      <w:pPr>
        <w:pStyle w:val="ListParagraph"/>
        <w:numPr>
          <w:ilvl w:val="0"/>
          <w:numId w:val="1"/>
        </w:numPr>
        <w:spacing w:after="80"/>
      </w:pPr>
      <w:r>
        <w:rPr>
          <w:rFonts w:ascii="Arial" w:cs="Arial" w:eastAsia="Arial" w:hAnsi="Arial"/>
          <w:color w:val="1C2B2B"/>
          <w:sz w:val="22"/>
          <w:szCs w:val="22"/>
        </w:rPr>
        <w:t xml:space="preserve">I can hold a balance still for three seconds.</w:t>
      </w:r>
    </w:p>
    <w:p>
      <w:pPr>
        <w:pStyle w:val="ListParagraph"/>
        <w:numPr>
          <w:ilvl w:val="0"/>
          <w:numId w:val="1"/>
        </w:numPr>
        <w:spacing w:after="80"/>
      </w:pPr>
      <w:r>
        <w:rPr>
          <w:rFonts w:ascii="Arial" w:cs="Arial" w:eastAsia="Arial" w:hAnsi="Arial"/>
          <w:color w:val="1C2B2B"/>
          <w:sz w:val="22"/>
          <w:szCs w:val="22"/>
        </w:rPr>
        <w:t xml:space="preserve">I can link three balances with a travel.</w:t>
      </w:r>
    </w:p>
    <w:p>
      <w:pPr>
        <w:pStyle w:val="ListParagraph"/>
        <w:numPr>
          <w:ilvl w:val="0"/>
          <w:numId w:val="1"/>
        </w:numPr>
        <w:spacing w:after="80"/>
      </w:pPr>
      <w:r>
        <w:rPr>
          <w:rFonts w:ascii="Arial" w:cs="Arial" w:eastAsia="Arial" w:hAnsi="Arial"/>
          <w:color w:val="1C2B2B"/>
          <w:sz w:val="22"/>
          <w:szCs w:val="22"/>
        </w:rPr>
        <w:t xml:space="preserve">I can say what makes a balance controlled.</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Simple balances and body-shape exploration from Year 1 gymnastics.</w:t>
      </w:r>
    </w:p>
    <w:p>
      <w:pPr>
        <w:pStyle w:val="ListParagraph"/>
        <w:numPr>
          <w:ilvl w:val="0"/>
          <w:numId w:val="1"/>
        </w:numPr>
        <w:spacing w:after="80"/>
      </w:pPr>
      <w:r>
        <w:rPr>
          <w:rFonts w:ascii="Arial" w:cs="Arial" w:eastAsia="Arial" w:hAnsi="Arial"/>
          <w:color w:val="1C2B2B"/>
          <w:sz w:val="22"/>
          <w:szCs w:val="22"/>
        </w:rPr>
        <w:t xml:space="preserve">Experience of travelling movements (roll, jump, skip) on and off mats.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tuck</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where you bring your knees up close to your chest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pike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where your legs are straight and together and you reach towards your toes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straddle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shape where your legs are spread wide apart, either sitting or in the air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tension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Tightening your muscles to make a shape firm and controlled</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balance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Holding a still, controlled position on a reduced base of support</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sequence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series of movements performed in a set order</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travel around the space: walk, skip, hop. On a signal: make a 'statue' (still, tense body). Introduce shapes by calling them out: tuck — pupils curl up; star — spread out; straight — pencil shape; straddle — legs wide. Repeat faster, adding pike. Body tension exercise: lying on floor, make body as stiff as a plank (teacher tries to wobble pupils gently — harder than it looks!).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On mats: teach each shape formally. Straight: stand tall or lie flat, squeeze everything. Tuck: sitting, hug knees, make yourself as small as possible. Pike: sitting, legs out straight, reach forward. Straddle: legs wide, back straight. Star: standing or lying, arms and legs wide. Then balances — on two feet (like a jumping shape held still), on one foot (arabesque), on hands and knees, on bottom with legs up (V-sit). Key teaching point: body tension makes balances look controlled and professional. Demonstrate a wobbly vs. tense balance.</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practise each balance on their mat, holding for a count of three. Teacher challenges: can you make a tuck balance? (Sitting, tuck shape, bottom on floor, feet up.) A star balance on hands and knees? (One arm and opposite leg extended.) Pairs: one performs a balance, the other checks for tension (are the stretched limbs straight? Is the core tight?). Swap.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Each pupil creates a sequence: balance 1 — shape of their choice — travel across mat — balance 2 — shape of their choice — jump to finish. Practise three times. Pupils who are ready add balance 3 after the travel.</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Three or four pupils perform their sequence to the class. Observers: name one balance and one shape they spotted. Cool down: slow breathing, stretch into pike and straddle on the floor. Ask: what makes a balance 'good'? (Stillness, tension, control.) What is the difference between a tuck and a pike?</w:t>
            </w:r>
          </w:p>
        </w:tc>
      </w:tr>
    </w:tbl>
    <w:p>
      <w:pPr>
        <w:pStyle w:val="Heading2"/>
        <w:spacing w:before="280" w:after="120"/>
      </w:pPr>
      <w:r>
        <w:rPr>
          <w:rFonts w:ascii="Arial" w:cs="Arial" w:eastAsia="Arial" w:hAnsi="Arial"/>
          <w:b/>
          <w:bCs/>
          <w:color w:val="4A7C6F"/>
          <w:sz w:val="28"/>
          <w:szCs w:val="28"/>
        </w:rPr>
        <w:t xml:space="preserve">Adapting the lesson</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Support</w:t>
            </w:r>
          </w:p>
        </w:tc>
        <w:tc>
          <w:tcPr>
            <w:tcW w:type="pct" w:w="5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Extension</w:t>
            </w:r>
          </w:p>
        </w:tc>
      </w:tr>
      <w:tr>
        <w:trPr>
          <w:tblHeader w:val="false"/>
        </w:trPr>
        <w:tc>
          <w:tcPr>
            <w:tcW w:type="pct" w:w="50%"/>
            <w:tcMar>
              <w:top w:type="dxa" w:w="80"/>
              <w:left w:type="dxa" w:w="100"/>
              <w:bottom w:type="dxa" w:w="80"/>
              <w:right w:type="dxa" w:w="100"/>
            </w:tcMar>
          </w:tcPr>
          <w:p>
            <w:r>
              <w:rPr>
                <w:rFonts w:ascii="Arial" w:cs="Arial" w:eastAsia="Arial" w:hAnsi="Arial"/>
                <w:color w:val="1C2B2B"/>
                <w:sz w:val="20"/>
                <w:szCs w:val="20"/>
              </w:rPr>
              <w:t xml:space="preserve">• Use picture cards for each shape and let pupils choose balances on bigger body parts (bottom, back, knees).</w:t>
            </w:r>
          </w:p>
          <w:p>
            <w:r>
              <w:rPr>
                <w:rFonts w:ascii="Arial" w:cs="Arial" w:eastAsia="Arial" w:hAnsi="Arial"/>
                <w:color w:val="1C2B2B"/>
                <w:sz w:val="20"/>
                <w:szCs w:val="20"/>
              </w:rPr>
              <w:t xml:space="preserve">• Count the hold aloud together so pupils know how long three seconds is.</w:t>
            </w:r>
          </w:p>
          <w:p>
            <w:r>
              <w:rPr>
                <w:rFonts w:ascii="Arial" w:cs="Arial" w:eastAsia="Arial" w:hAnsi="Arial"/>
                <w:color w:val="1C2B2B"/>
                <w:sz w:val="20"/>
                <w:szCs w:val="20"/>
              </w:rPr>
              <w:t xml:space="preserve">• Allow a hand on the wall or a partner's shoulder for one-foot balances.</w:t>
            </w:r>
          </w:p>
        </w:tc>
        <w:tc>
          <w:tcPr>
            <w:tcW w:type="pct" w:w="50%"/>
            <w:tcMar>
              <w:top w:type="dxa" w:w="80"/>
              <w:left w:type="dxa" w:w="100"/>
              <w:bottom w:type="dxa" w:w="80"/>
              <w:right w:type="dxa" w:w="100"/>
            </w:tcMar>
          </w:tcPr>
          <w:p>
            <w:r>
              <w:rPr>
                <w:rFonts w:ascii="Arial" w:cs="Arial" w:eastAsia="Arial" w:hAnsi="Arial"/>
                <w:color w:val="1C2B2B"/>
                <w:sz w:val="20"/>
                <w:szCs w:val="20"/>
              </w:rPr>
              <w:t xml:space="preserve">• Balance on fewer or smaller body parts, such as one hand and one foot.</w:t>
            </w:r>
          </w:p>
          <w:p>
            <w:r>
              <w:rPr>
                <w:rFonts w:ascii="Arial" w:cs="Arial" w:eastAsia="Arial" w:hAnsi="Arial"/>
                <w:color w:val="1C2B2B"/>
                <w:sz w:val="20"/>
                <w:szCs w:val="20"/>
              </w:rPr>
              <w:t xml:space="preserve">• Add a change of level (high, medium, low) between the balances.</w:t>
            </w:r>
          </w:p>
          <w:p>
            <w:r>
              <w:rPr>
                <w:rFonts w:ascii="Arial" w:cs="Arial" w:eastAsia="Arial" w:hAnsi="Arial"/>
                <w:color w:val="1C2B2B"/>
                <w:sz w:val="20"/>
                <w:szCs w:val="20"/>
              </w:rPr>
              <w:t xml:space="preserve">• Perform the sequence in unison with a partner, starting and finishing together.</w:t>
            </w:r>
          </w:p>
        </w:tc>
      </w:tr>
    </w:tbl>
    <w:p>
      <w:pPr>
        <w:pStyle w:val="Heading2"/>
        <w:spacing w:before="280" w:after="120"/>
      </w:pPr>
      <w:r>
        <w:rPr>
          <w:rFonts w:ascii="Arial" w:cs="Arial" w:eastAsia="Arial" w:hAnsi="Arial"/>
          <w:b/>
          <w:bCs/>
          <w:color w:val="4A7C6F"/>
          <w:sz w:val="28"/>
          <w:szCs w:val="28"/>
        </w:rPr>
        <w:t xml:space="preserve">Check for understanding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Question</w:t>
            </w:r>
          </w:p>
        </w:tc>
        <w:tc>
          <w:tcPr>
            <w:tcW w:type="pct" w:w="4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Answer</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is the difference between a tuck and a pike?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In a tuck the knees are bent and pulled in; in a pike the legs are straight and together while the body folds forward.</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What makes a balance look controlled?</w:t>
            </w:r>
          </w:p>
        </w:tc>
        <w:tc>
          <w:tcPr>
            <w:tcW w:type="pct" w:w="45%"/>
            <w:tcMar>
              <w:top w:type="dxa" w:w="80"/>
              <w:left w:type="dxa" w:w="100"/>
              <w:bottom w:type="dxa" w:w="80"/>
              <w:right w:type="dxa" w:w="100"/>
            </w:tcMar>
          </w:tcPr>
          <w:p>
            <w:r>
              <w:rPr>
                <w:rFonts w:ascii="Arial" w:cs="Arial" w:eastAsia="Arial" w:hAnsi="Arial"/>
                <w:color w:val="1C2B2B"/>
                <w:sz w:val="20"/>
                <w:szCs w:val="20"/>
              </w:rPr>
              <w:t xml:space="preserve">Stillness, a tight (tense) body and stretched fingers and toes.</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Show a straddle shape.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Legs straight and wide apart, back straight.</w:t>
            </w:r>
          </w:p>
        </w:tc>
      </w:tr>
      <w:tr>
        <w:trPr>
          <w:tblHeader w:val="false"/>
        </w:trPr>
        <w:tc>
          <w:tcPr>
            <w:tcW w:type="pct" w:w="55%"/>
            <w:tcMar>
              <w:top w:type="dxa" w:w="80"/>
              <w:left w:type="dxa" w:w="100"/>
              <w:bottom w:type="dxa" w:w="80"/>
              <w:right w:type="dxa" w:w="100"/>
            </w:tcMar>
          </w:tcPr>
          <w:p>
            <w:r>
              <w:rPr>
                <w:rFonts w:ascii="Arial" w:cs="Arial" w:eastAsia="Arial" w:hAnsi="Arial"/>
                <w:color w:val="1C2B2B"/>
                <w:sz w:val="20"/>
                <w:szCs w:val="20"/>
              </w:rPr>
              <w:t xml:space="preserve">How do you link two balances in a sequence?</w:t>
            </w:r>
          </w:p>
        </w:tc>
        <w:tc>
          <w:tcPr>
            <w:tcW w:type="pct" w:w="45%"/>
            <w:tcMar>
              <w:top w:type="dxa" w:w="80"/>
              <w:left w:type="dxa" w:w="100"/>
              <w:bottom w:type="dxa" w:w="80"/>
              <w:right w:type="dxa" w:w="100"/>
            </w:tcMar>
          </w:tcPr>
          <w:p>
            <w:r>
              <w:rPr>
                <w:rFonts w:ascii="Arial" w:cs="Arial" w:eastAsia="Arial" w:hAnsi="Arial"/>
                <w:color w:val="1C2B2B"/>
                <w:sz w:val="20"/>
                <w:szCs w:val="20"/>
              </w:rPr>
              <w:t xml:space="preserve">With a travelling movement such as a roll, step, jump or crawl.</w:t>
            </w:r>
          </w:p>
        </w:tc>
      </w:tr>
    </w:tbl>
    <w:p>
      <w:pPr>
        <w:pStyle w:val="Heading2"/>
        <w:spacing w:before="280" w:after="120"/>
      </w:pPr>
      <w:r>
        <w:rPr>
          <w:rFonts w:ascii="Arial" w:cs="Arial" w:eastAsia="Arial" w:hAnsi="Arial"/>
          <w:b/>
          <w:bCs/>
          <w:color w:val="4A7C6F"/>
          <w:sz w:val="28"/>
          <w:szCs w:val="28"/>
        </w:rPr>
        <w:t xml:space="preserve">Resources</w:t>
      </w:r>
    </w:p>
    <w:p>
      <w:pPr>
        <w:pStyle w:val="ListParagraph"/>
        <w:numPr>
          <w:ilvl w:val="0"/>
          <w:numId w:val="1"/>
        </w:numPr>
        <w:spacing w:after="80"/>
      </w:pPr>
      <w:r>
        <w:rPr>
          <w:rFonts w:ascii="Arial" w:cs="Arial" w:eastAsia="Arial" w:hAnsi="Arial"/>
          <w:color w:val="1C2B2B"/>
          <w:sz w:val="22"/>
          <w:szCs w:val="22"/>
        </w:rPr>
        <w:t xml:space="preserve">Gymnastics mats, spaced safely</w:t>
      </w:r>
    </w:p>
    <w:p>
      <w:pPr>
        <w:pStyle w:val="ListParagraph"/>
        <w:numPr>
          <w:ilvl w:val="0"/>
          <w:numId w:val="1"/>
        </w:numPr>
        <w:spacing w:after="80"/>
      </w:pPr>
      <w:r>
        <w:rPr>
          <w:rFonts w:ascii="Arial" w:cs="Arial" w:eastAsia="Arial" w:hAnsi="Arial"/>
          <w:color w:val="1C2B2B"/>
          <w:sz w:val="22"/>
          <w:szCs w:val="22"/>
        </w:rPr>
        <w:t xml:space="preserve">Shape and balance picture cards</w:t>
      </w:r>
    </w:p>
    <w:p>
      <w:pPr>
        <w:pStyle w:val="ListParagraph"/>
        <w:numPr>
          <w:ilvl w:val="0"/>
          <w:numId w:val="1"/>
        </w:numPr>
        <w:spacing w:after="80"/>
      </w:pPr>
      <w:r>
        <w:rPr>
          <w:rFonts w:ascii="Arial" w:cs="Arial" w:eastAsia="Arial" w:hAnsi="Arial"/>
          <w:color w:val="1C2B2B"/>
          <w:sz w:val="22"/>
          <w:szCs w:val="22"/>
        </w:rPr>
        <w:t xml:space="preserve">Optional: low apparatus such as benches for the extension</w:t>
      </w:r>
    </w:p>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think gymnastics is about big acrobatics — emphasise that simple, controlled, tense shapes are what gymnastics is built on.</w:t>
      </w:r>
    </w:p>
    <w:p>
      <w:pPr>
        <w:pStyle w:val="ListParagraph"/>
        <w:numPr>
          <w:ilvl w:val="0"/>
          <w:numId w:val="1"/>
        </w:numPr>
        <w:spacing w:after="80"/>
      </w:pPr>
      <w:r>
        <w:rPr>
          <w:rFonts w:ascii="Arial" w:cs="Arial" w:eastAsia="Arial" w:hAnsi="Arial"/>
          <w:color w:val="1C2B2B"/>
          <w:sz w:val="22"/>
          <w:szCs w:val="22"/>
        </w:rPr>
        <w:t xml:space="preserve">Confused between pike (straight legs) and tuck (bent knees) — use visual flash cards and repeat in every lesson until secure.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staffroom-ai.com/lesson-plans/pe/year-2/gymnastics-shapes-and-balances-year-2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2 Gymnastics — Shapes and Balances lesson plan</dc:title>
  <dc:creator>Staffroom</dc:creator>
  <dc:description>Year 2 Gymnastics — Shapes and Balances lesson plan. Free from https://staffroom-ai.com/lesson-plans/pe/year-2/gymnastics-shapes-and-balances-year-2</dc:description>
  <cp:lastModifiedBy>Un-named</cp:lastModifiedBy>
  <cp:revision>1</cp:revision>
  <dcterms:created xsi:type="dcterms:W3CDTF">2026-10-12T23:14:32.056Z</dcterms:created>
  <dcterms:modified xsi:type="dcterms:W3CDTF">2026-10-12T23:14:32.056Z</dcterms:modified>
</cp:coreProperties>
</file>

<file path=docProps/custom.xml><?xml version="1.0" encoding="utf-8"?>
<Properties xmlns="http://schemas.openxmlformats.org/officeDocument/2006/custom-properties" xmlns:vt="http://schemas.openxmlformats.org/officeDocument/2006/docPropsVTypes"/>
</file>