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Net and Wall Games — Tennis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forehand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stroke played on the same side of the body as your racket hand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backhand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stroke played on the opposite side of the body to your racket hand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rally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Hitting the ball back and forth over the net between two players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ready position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Standing balanced, knees slightly bent, racket in front, ready to move in any direction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serve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Starting a point by hitting the ball into the opponent's service box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placement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Hitting the ball to a chosen position on the court, away from the opponent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staffroom-ai.com/lesson-plans/pe/year-4/tennis-net-wall-year-4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Net and Wall Games — Tennis word mat</dc:title>
  <dc:creator>Staffroom</dc:creator>
  <dc:description>Year 4 Net and Wall Games — Tennis word mat. Free from https://staffroom-ai.com/lesson-plans/pe/year-4/tennis-net-wall-year-4</dc:description>
  <cp:lastModifiedBy>Un-named</cp:lastModifiedBy>
  <cp:revision>1</cp:revision>
  <dcterms:created xsi:type="dcterms:W3CDTF">2026-10-12T23:13:29.069Z</dcterms:created>
  <dcterms:modified xsi:type="dcterms:W3CDTF">2026-10-12T23:13:29.069Z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