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Friendships and Bullying: Year 3 PSHE lesson plan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KS2 · 60 minutes · National Curriculum: PSHE — Relationships: what makes a good friend; resolving conflict; bullying including cyberbullying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4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Class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Date</w:t>
            </w:r>
          </w:p>
        </w:tc>
        <w:tc>
          <w:tcPr>
            <w:tcW w:type="pct" w:w="33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Adults in the room</w:t>
            </w:r>
          </w:p>
        </w:tc>
      </w:tr>
      <w:tr>
        <w:trPr>
          <w:tblHeader w:val="false"/>
        </w:trPr>
        <w:tc>
          <w:tcPr>
            <w:tcW w:type="pct" w:w="34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  <w:tc>
          <w:tcPr>
            <w:tcW w:type="pct" w:w="33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color w:val="1C2B2B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Overview</w:t>
      </w:r>
    </w:p>
    <w:p>
      <w:pPr>
        <w:spacing w:after="14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Pupils explore what makes a positive friendship, how to resolve disagreements respectfully, and how to distinguish between falling out and bullying. They develop strategies for responding to unkind behaviour and for supporting others.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Learning objectives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Identify the qualities of a good friend and what makes friendships positive.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Distinguish between a one-off falling out and bullying (repeated, intentional, power imbalance).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Describe strategies for resolving disagreements without conflict.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Know how and when to ask a trusted adult for help.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Prior knowledge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KS1 PSHE: feelings and emotions; basic understanding of kindness.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Experience of disagreements and friendships in school life.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Key vocabulary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2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Word</w:t>
            </w:r>
          </w:p>
        </w:tc>
        <w:tc>
          <w:tcPr>
            <w:tcW w:type="pct" w:w="75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Meaning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bullying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Repeated, intentional, unkind behaviour towards someone who finds it hard to defend themselves.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bystander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Someone who witnesses bullying or unkind behaviour.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upstander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Someone who takes a positive action to support a person being treated unkindly.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empathy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Understanding and sharing the feelings of another person.</w:t>
            </w:r>
          </w:p>
        </w:tc>
      </w:tr>
      <w:tr>
        <w:trPr>
          <w:tblHeader w:val="false"/>
        </w:trPr>
        <w:tc>
          <w:tcPr>
            <w:tcW w:type="pct" w:w="2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resolve</w:t>
            </w:r>
          </w:p>
        </w:tc>
        <w:tc>
          <w:tcPr>
            <w:tcW w:type="pct" w:w="75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To settle a disagreement or problem in a fair way.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Lesson structure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18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Phase</w:t>
            </w:r>
          </w:p>
        </w:tc>
        <w:tc>
          <w:tcPr>
            <w:tcW w:type="pct" w:w="1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Time</w:t>
            </w:r>
          </w:p>
        </w:tc>
        <w:tc>
          <w:tcPr>
            <w:tcW w:type="pct" w:w="72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What happens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Starter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Hot-seat a fictional character who has just had a friendship problem (teacher or puppet). The class asks questions to understand what happened. Establish: was this a one-off argument or something that kept happening? Begin to build the distinction between falling out and bullying.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Teaching input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20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Clarify the three-part definition of bullying: repeated, intentional, and involving a power imbalance. Work through three scenarios together — pupils hold up cards marked 'falling out', 'bullying', or 'need more information'. Discuss: what makes it hard to be sure? Introduce the role of the bystander and the upstander. Explore strategies: walking away, using assertive 'I feel...' language, seeking help from an adult, including others.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Guided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In pairs, pupils read two scenarios and identify whether each is bullying or a disagreement, giving reasons. They then suggest one strategy the person could use and one way a bystander could become an upstander.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Independent practice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10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Pupils write a short advice note to a fictional child who is being left out at playtime, offering two practical strategies and reminding them who they could talk to.</w:t>
            </w:r>
          </w:p>
        </w:tc>
      </w:tr>
      <w:tr>
        <w:trPr>
          <w:tblHeader w:val="false"/>
        </w:trPr>
        <w:tc>
          <w:tcPr>
            <w:tcW w:type="pct" w:w="18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20"/>
                <w:szCs w:val="20"/>
              </w:rPr>
              <w:t xml:space="preserve">Plenary</w:t>
            </w:r>
          </w:p>
        </w:tc>
        <w:tc>
          <w:tcPr>
            <w:tcW w:type="pct" w:w="1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5 min</w:t>
            </w:r>
          </w:p>
        </w:tc>
        <w:tc>
          <w:tcPr>
            <w:tcW w:type="pct" w:w="72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20"/>
                <w:szCs w:val="20"/>
              </w:rPr>
              <w:t xml:space="preserve">Return to the hot-seated character from the starter. Based on the lesson, what advice would we now give? Who could they talk to? Reinforce: it is never the victim's fault and asking for help is brave, not weak.</w:t>
            </w:r>
          </w:p>
        </w:tc>
      </w:tr>
    </w:tbl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Common misconceptions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All unkind behaviour is bullying — this underweights real bullying; distinguish carefully by returning to the definition.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rFonts w:ascii="Arial" w:cs="Arial" w:eastAsia="Arial" w:hAnsi="Arial"/>
          <w:color w:val="1C2B2B"/>
          <w:sz w:val="22"/>
          <w:szCs w:val="22"/>
        </w:rPr>
        <w:t xml:space="preserve">You should sort it out yourself without telling an adult — persistent bullying requires adult involvement; encourage reporting.</w:t>
      </w:r>
    </w:p>
    <w:p>
      <w:pPr>
        <w:pStyle w:val="Heading2"/>
        <w:spacing w:before="280" w:after="120"/>
      </w:pPr>
      <w:r>
        <w:rPr>
          <w:rFonts w:ascii="Arial" w:cs="Arial" w:eastAsia="Arial" w:hAnsi="Arial"/>
          <w:b/>
          <w:bCs/>
          <w:color w:val="4A7C6F"/>
          <w:sz w:val="28"/>
          <w:szCs w:val="28"/>
        </w:rPr>
        <w:t xml:space="preserve">Notes for my class</w:t>
      </w:r>
    </w:p>
    <w:p>
      <w:pPr>
        <w:spacing w:after="140"/>
      </w:pPr>
      <w:r>
        <w:rPr>
          <w:rFonts w:ascii="Arial" w:cs="Arial" w:eastAsia="Arial" w:hAnsi="Arial"/>
          <w:i/>
          <w:iCs/>
          <w:color w:val="1C2B2B"/>
          <w:sz w:val="22"/>
          <w:szCs w:val="22"/>
        </w:rPr>
        <w:t xml:space="preserve">Pupils to watch, adaptations, what to revisit next lesson:</w:t>
      </w: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p>
      <w:pPr>
        <w:pBdr>
          <w:bottom w:val="single" w:color="C8D8D4" w:sz="4" w:space="1"/>
        </w:pBdr>
        <w:spacing w:before="240"/>
      </w:pP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staffroom-ai.com/lesson-plans/pshe/year-3/friendships-and-bullying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Friendships and Bullying lesson plan</dc:title>
  <dc:creator>Staffroom</dc:creator>
  <dc:description>Year 3 Friendships and Bullying lesson plan. Free from https://staffroom-ai.com/lesson-plans/pshe/year-3/friendships-and-bullying</dc:description>
  <cp:lastModifiedBy>Un-named</cp:lastModifiedBy>
  <cp:revision>1</cp:revision>
  <dcterms:created xsi:type="dcterms:W3CDTF">2026-10-12T23:14:31.367Z</dcterms:created>
  <dcterms:modified xsi:type="dcterms:W3CDTF">2026-10-12T23:14:31.367Z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