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Personal Safety and Boundaries: Year 3 PSHE lesson plan</w:t>
      </w:r>
    </w:p>
    <w:p>
      <w:pPr>
        <w:spacing w:after="280"/>
      </w:pPr>
      <w:r>
        <w:rPr>
          <w:rFonts w:ascii="Arial" w:cs="Arial" w:eastAsia="Arial" w:hAnsi="Arial"/>
          <w:color w:val="6B8080"/>
          <w:sz w:val="22"/>
          <w:szCs w:val="22"/>
        </w:rPr>
        <w:t xml:space="preserve">KS2 · 60 minutes · National Curriculum: PSHE/RSE — Safety and the changing body: that each person's body belongs to them; the concept of consent and of personal boundaries; that it is not always possible to keep secrets that relate to someone being hurt or unsafe (KS2 statutory guidance).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develop a clear and confident understanding of personal boundaries and body autonomy. Using age-appropriate language and scenarios, they learn to recognise when a boundary is being crossed, practise assertive responses, and understand the crucial difference between a surprise and an unsafe secret. The lesson is delivered in a calm, matter-of-fact tone that empowers rather than alarms.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Understand what personal boundaries are and explain why they matter.</w:t>
      </w:r>
    </w:p>
    <w:p>
      <w:pPr>
        <w:pStyle w:val="ListParagraph"/>
        <w:numPr>
          <w:ilvl w:val="0"/>
          <w:numId w:val="1"/>
        </w:numPr>
        <w:spacing w:after="80"/>
      </w:pPr>
      <w:r>
        <w:rPr>
          <w:rFonts w:ascii="Arial" w:cs="Arial" w:eastAsia="Arial" w:hAnsi="Arial"/>
          <w:color w:val="1C2B2B"/>
          <w:sz w:val="22"/>
          <w:szCs w:val="22"/>
        </w:rPr>
        <w:t xml:space="preserve">Know that no one has the right to touch their body without their consent.</w:t>
      </w:r>
    </w:p>
    <w:p>
      <w:pPr>
        <w:pStyle w:val="ListParagraph"/>
        <w:numPr>
          <w:ilvl w:val="0"/>
          <w:numId w:val="1"/>
        </w:numPr>
        <w:spacing w:after="80"/>
      </w:pPr>
      <w:r>
        <w:rPr>
          <w:rFonts w:ascii="Arial" w:cs="Arial" w:eastAsia="Arial" w:hAnsi="Arial"/>
          <w:color w:val="1C2B2B"/>
          <w:sz w:val="22"/>
          <w:szCs w:val="22"/>
        </w:rPr>
        <w:t xml:space="preserve">Recognise when a boundary is being crossed and know how to respond assertively.</w:t>
      </w:r>
    </w:p>
    <w:p>
      <w:pPr>
        <w:pStyle w:val="ListParagraph"/>
        <w:numPr>
          <w:ilvl w:val="0"/>
          <w:numId w:val="1"/>
        </w:numPr>
        <w:spacing w:after="80"/>
      </w:pPr>
      <w:r>
        <w:rPr>
          <w:rFonts w:ascii="Arial" w:cs="Arial" w:eastAsia="Arial" w:hAnsi="Arial"/>
          <w:color w:val="1C2B2B"/>
          <w:sz w:val="22"/>
          <w:szCs w:val="22"/>
        </w:rPr>
        <w:t xml:space="preserve">Understand the difference between a surprise and an unsafe secret, and know who to tell.</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Awareness from KS1 that bodies are private and belong to each individual.</w:t>
      </w:r>
    </w:p>
    <w:p>
      <w:pPr>
        <w:pStyle w:val="ListParagraph"/>
        <w:numPr>
          <w:ilvl w:val="0"/>
          <w:numId w:val="1"/>
        </w:numPr>
        <w:spacing w:after="80"/>
      </w:pPr>
      <w:r>
        <w:rPr>
          <w:rFonts w:ascii="Arial" w:cs="Arial" w:eastAsia="Arial" w:hAnsi="Arial"/>
          <w:color w:val="1C2B2B"/>
          <w:sz w:val="22"/>
          <w:szCs w:val="22"/>
        </w:rPr>
        <w:t xml:space="preserve">Knowledge of trusted adults and the expectation that they will always help.</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boundary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line or limit that defines what is and is not acceptable for you.</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body autonomy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right to make decisions about your own body.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consent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Agreeing to something of your own free will, without pressure.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assertive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Expressing your needs clearly and confidently, without being unkind.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private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Something that belongs only to you and is not for others to see or touch without permission.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secret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Information that is kept from others — some secrets are safe fun but unsafe secrets should always be shared with a trusted adult.</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the 'personal space bubble' activity. Ask pupils to stand in a space and extend their arms around them — that space is their bubble. Discuss: how does it feel when someone enters your bubble without permission? Establish that everyone has a personal space and that we need to respect each other's boundaries. Connect this to wider boundaries beyond physical space.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Explain that boundaries are like invisible rules about what is OK and what is not OK for our bodies and our feelings. Our bodies belong to us alone. Introduce the three types of touch: safe touch (a hug from someone you want a hug from, a handshake), unsafe touch (any touch that feels wrong or hurts), and unwanted touch (touch that might be safe in itself but that you did not want). Emphasise that saying no to any type of touch is always OK.</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activity — scenarios</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Read a set of scenarios aloud. After each one, discuss: was a boundary crossed? Was it a safe touch, unsafe touch or unwanted touch? What should the person do? Scenarios cover a range of situations including a peer touching without permission, an adult insisting on a hug, someone making them feel uncomfortable, and an adult asking them to keep a secret. Reinforce the safety message after each.</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activity — my response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practise three scenarios in pairs using scripted response cards. The script follows the pattern: Stop. Say no clearly. Walk away. Tell a trusted adult. Pupils swap roles and practise each scenario twice. Teacher circulates to reinforce confident body language and a clear voice.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the surprise versus secret distinction: a surprise is something happy that will be shared soon; an unsafe secret is one that is kept because someone might be upset or in trouble — and unsafe secrets should always be shared with a trusted adult. Pupils should never keep a secret that makes them feel worried, scared or unhappy. Close by affirming that speaking up takes courage and they will always be believed.</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may think that if they know the person who crosses a boundary, it is less serious or that they should not report it. Clarify that boundaries apply in all relationships, including with people they know and like.</w:t>
      </w:r>
    </w:p>
    <w:p>
      <w:pPr>
        <w:pStyle w:val="ListParagraph"/>
        <w:numPr>
          <w:ilvl w:val="0"/>
          <w:numId w:val="1"/>
        </w:numPr>
        <w:spacing w:after="80"/>
      </w:pPr>
      <w:r>
        <w:rPr>
          <w:rFonts w:ascii="Arial" w:cs="Arial" w:eastAsia="Arial" w:hAnsi="Arial"/>
          <w:color w:val="1C2B2B"/>
          <w:sz w:val="22"/>
          <w:szCs w:val="22"/>
        </w:rPr>
        <w:t xml:space="preserve">Some pupils confuse a surprise with an unsafe secret. Use concrete examples to make the distinction very clear: a birthday surprise is shared soon and makes everyone happy; an unsafe secret involves hiding something that is wrong.</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staffroom-ai.com/lesson-plans/pshe/year-3/personal-safety-and-boundaries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Personal Safety and Boundaries lesson plan</dc:title>
  <dc:creator>Staffroom</dc:creator>
  <dc:description>Year 3 Personal Safety and Boundaries lesson plan. Free from https://staffroom-ai.com/lesson-plans/pshe/year-3/personal-safety-and-boundaries</dc:description>
  <cp:lastModifiedBy>Un-named</cp:lastModifiedBy>
  <cp:revision>1</cp:revision>
  <dcterms:created xsi:type="dcterms:W3CDTF">2026-10-12T23:13:29.853Z</dcterms:created>
  <dcterms:modified xsi:type="dcterms:W3CDTF">2026-10-12T23:13:29.853Z</dcterms:modified>
</cp:coreProperties>
</file>

<file path=docProps/custom.xml><?xml version="1.0" encoding="utf-8"?>
<Properties xmlns="http://schemas.openxmlformats.org/officeDocument/2006/custom-properties" xmlns:vt="http://schemas.openxmlformats.org/officeDocument/2006/docPropsVTypes"/>
</file>