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Drugs, Alcohol and Tobacco Awareness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5 PSHE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drug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Any substance that changes how the body or mind works — this includes medicines, alcohol, tobacco and illegal substances.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alcohol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legal substance for adults that affects the brain and body; it is illegal for children under 18 to buy alcohol in the UK.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tobacco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plant product smoked in cigarettes that contains nicotine and many harmful chemicals.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nicotine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addictive chemical found in tobacco products that makes them very difficult to stop using.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risk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possibility of harm or danger resulting from an action.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assertive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Expressing your feelings and needs clearly and confidently, without being aggressive.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staffroom-ai.com/lesson-plans/pshe/year-5/drugs-and-alcohol-awareness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Drugs, Alcohol and Tobacco Awareness word mat</dc:title>
  <dc:creator>Staffroom</dc:creator>
  <dc:description>Year 5 Drugs, Alcohol and Tobacco Awareness word mat. Free from https://staffroom-ai.com/lesson-plans/pshe/year-5/drugs-and-alcohol-awareness</dc:description>
  <cp:lastModifiedBy>Un-named</cp:lastModifiedBy>
  <cp:revision>1</cp:revision>
  <dcterms:created xsi:type="dcterms:W3CDTF">2026-10-12T23:14:29.060Z</dcterms:created>
  <dcterms:modified xsi:type="dcterms:W3CDTF">2026-10-12T23:14:29.060Z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