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Seasonal Changes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season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One of the four periods of the year: spring, summer, autumn, winter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temperature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hot or cold the air is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daylight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hours of natural light during the day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deciduous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Trees that lose their leaves in autumn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hibernate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animals enter a deep sleep through winter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forecast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prediction of future weather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staffroom-ai.com/lesson-plans/science/year-1/seasonal-changes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Seasonal Changes word mat</dc:title>
  <dc:creator>Staffroom</dc:creator>
  <dc:description>Year 1 Seasonal Changes word mat. Free from https://staffroom-ai.com/lesson-plans/science/year-1/seasonal-changes</dc:description>
  <cp:lastModifiedBy>Un-named</cp:lastModifiedBy>
  <cp:revision>1</cp:revision>
  <dcterms:created xsi:type="dcterms:W3CDTF">2026-10-12T23:11:20.703Z</dcterms:created>
  <dcterms:modified xsi:type="dcterms:W3CDTF">2026-10-12T23:11:20.703Z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