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Animals Including Humans: Growth and Basic Needs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offspring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young produced by an animal or plant.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life cycle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series of stages an animal goes through from birth (or hatching) to adulthood and then producing its own young.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survival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Staying alive. Animals need food, water, and air to survive.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growth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getting bigger and developing over time.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nutrition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food and drink that gives living things the energy and materials they need to grow and stay healthy.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hygiene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Practices that keep the body clean and healthy, such as washing hands and brushing teeth.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staffroom-ai.com/lesson-plans/science/year-2/animals-including-humans-year-2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Animals Including Humans: Growth and Basic Needs word mat</dc:title>
  <dc:creator>Staffroom</dc:creator>
  <dc:description>Year 2 Animals Including Humans: Growth and Basic Needs word mat. Free from https://staffroom-ai.com/lesson-plans/science/year-2/animals-including-humans-year-2</dc:description>
  <cp:lastModifiedBy>Un-named</cp:lastModifiedBy>
  <cp:revision>1</cp:revision>
  <dcterms:created xsi:type="dcterms:W3CDTF">2026-10-12T23:12:39.954Z</dcterms:created>
  <dcterms:modified xsi:type="dcterms:W3CDTF">2026-10-12T23:12:39.954Z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