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3 Science scheme of work</w:t>
      </w:r>
    </w:p>
    <w:p>
      <w:pPr>
        <w:spacing w:after="280"/>
      </w:pPr>
      <w:r>
        <w:rPr>
          <w:rFonts w:ascii="Arial" w:cs="Arial" w:eastAsia="Arial" w:hAnsi="Arial"/>
          <w:color w:val="6B8080"/>
          <w:sz w:val="22"/>
          <w:szCs w:val="22"/>
        </w:rPr>
        <w:t xml:space="preserve">KS2 · 5 units · aligned to the National Curriculum for England</w:t>
      </w:r>
    </w:p>
    <w:p>
      <w:pPr>
        <w:spacing w:after="140"/>
      </w:pPr>
      <w:r>
        <w:rPr>
          <w:rFonts w:ascii="Arial" w:cs="Arial" w:eastAsia="Arial" w:hAnsi="Arial"/>
          <w:color w:val="1C2B2B"/>
          <w:sz w:val="22"/>
          <w:szCs w:val="22"/>
        </w:rPr>
        <w:t xml:space="preserve">Year 3 marks the beginning of Key Stage 2 science, and with it a significant deepening of scientific enquiry. Pupils move from the descriptive and comparative work of KS1 into more systematic investigation: planning fair tests, making predictions, taking repeat measurements, and drawing evidence-based conclusions. The five units across the year span all three science disciplines — biology (plants, animals and nutrition), chemistry (rocks), and physics (light and forces).</w:t>
      </w:r>
    </w:p>
    <w:p>
      <w:pPr>
        <w:spacing w:after="140"/>
      </w:pPr>
      <w:r>
        <w:rPr>
          <w:rFonts w:ascii="Arial" w:cs="Arial" w:eastAsia="Arial" w:hAnsi="Arial"/>
          <w:color w:val="1C2B2B"/>
          <w:sz w:val="22"/>
          <w:szCs w:val="22"/>
        </w:rPr>
        <w:t xml:space="preserve">The NC 2014 programme of study for Year 3 is demanding and broad. Teachers should plan for cross-unit links: the rock cycle connects to the water cycle; understanding nutrition connects to the structure of teeth later in Year 4; and the study of shadows links naturally to light and the sun from Year 5 Earth and Space. Practical work, scientific vocabulary, and the gradual building of working scientifically skills are the three pillars of Year 3 science.</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Knowledge that plants have roots, stem, leaves, and flowers and require water, light, and suitable temperature to grow.</w:t>
      </w:r>
    </w:p>
    <w:p>
      <w:pPr>
        <w:pStyle w:val="ListParagraph"/>
        <w:numPr>
          <w:ilvl w:val="0"/>
          <w:numId w:val="1"/>
        </w:numPr>
        <w:spacing w:after="80"/>
      </w:pPr>
      <w:r>
        <w:rPr>
          <w:rFonts w:ascii="Arial" w:cs="Arial" w:eastAsia="Arial" w:hAnsi="Arial"/>
          <w:color w:val="1C2B2B"/>
          <w:sz w:val="22"/>
          <w:szCs w:val="22"/>
        </w:rPr>
        <w:t xml:space="preserve">Understanding that animals have different diets (carnivore, herbivore, omnivore) and basic survival needs.</w:t>
      </w:r>
    </w:p>
    <w:p>
      <w:pPr>
        <w:pStyle w:val="ListParagraph"/>
        <w:numPr>
          <w:ilvl w:val="0"/>
          <w:numId w:val="1"/>
        </w:numPr>
        <w:spacing w:after="80"/>
      </w:pPr>
      <w:r>
        <w:rPr>
          <w:rFonts w:ascii="Arial" w:cs="Arial" w:eastAsia="Arial" w:hAnsi="Arial"/>
          <w:color w:val="1C2B2B"/>
          <w:sz w:val="22"/>
          <w:szCs w:val="22"/>
        </w:rPr>
        <w:t xml:space="preserve">Familiarity with a range of everyday materials and their physical properties.</w:t>
      </w:r>
    </w:p>
    <w:p>
      <w:pPr>
        <w:pStyle w:val="ListParagraph"/>
        <w:numPr>
          <w:ilvl w:val="0"/>
          <w:numId w:val="1"/>
        </w:numPr>
        <w:spacing w:after="80"/>
      </w:pPr>
      <w:r>
        <w:rPr>
          <w:rFonts w:ascii="Arial" w:cs="Arial" w:eastAsia="Arial" w:hAnsi="Arial"/>
          <w:color w:val="1C2B2B"/>
          <w:sz w:val="22"/>
          <w:szCs w:val="22"/>
        </w:rPr>
        <w:t xml:space="preserve">Experience of simple fair tests, sorting and classifying, and observing change over time.</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Plants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and describe the functions of different parts of flowering plants: roots, stem/trunk, leaves, and flowers.</w:t>
            </w:r>
          </w:p>
          <w:p>
            <w:r>
              <w:rPr>
                <w:rFonts w:ascii="Arial" w:cs="Arial" w:eastAsia="Arial" w:hAnsi="Arial"/>
                <w:b w:val="false"/>
                <w:bCs w:val="false"/>
                <w:color w:val="1C2B2B"/>
                <w:sz w:val="18"/>
                <w:szCs w:val="18"/>
              </w:rPr>
              <w:t xml:space="preserve">• Explore the requirements of plants for life and growth and investigate the way in which water is transported within plants.</w:t>
            </w:r>
          </w:p>
          <w:p>
            <w:r>
              <w:rPr>
                <w:rFonts w:ascii="Arial" w:cs="Arial" w:eastAsia="Arial" w:hAnsi="Arial"/>
                <w:b w:val="false"/>
                <w:bCs w:val="false"/>
                <w:color w:val="1C2B2B"/>
                <w:sz w:val="18"/>
                <w:szCs w:val="18"/>
              </w:rPr>
              <w:t xml:space="preserve">• Explore the part that flowers play in the life cycle of flowering plants, including pollination, seed formation, and seed dispersal.</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Use celery stalks and coloured water to observe how water is transported from roots to leaves.</w:t>
            </w:r>
          </w:p>
          <w:p>
            <w:r>
              <w:rPr>
                <w:rFonts w:ascii="Arial" w:cs="Arial" w:eastAsia="Arial" w:hAnsi="Arial"/>
                <w:b w:val="false"/>
                <w:bCs w:val="false"/>
                <w:color w:val="1C2B2B"/>
                <w:sz w:val="18"/>
                <w:szCs w:val="18"/>
              </w:rPr>
              <w:t xml:space="preserve">• Dissect a flower and label its parts (sepal, petal, stamen, pistil), linking each to its function in reproduction.</w:t>
            </w:r>
          </w:p>
          <w:p>
            <w:r>
              <w:rPr>
                <w:rFonts w:ascii="Arial" w:cs="Arial" w:eastAsia="Arial" w:hAnsi="Arial"/>
                <w:b w:val="false"/>
                <w:bCs w:val="false"/>
                <w:color w:val="1C2B2B"/>
                <w:sz w:val="18"/>
                <w:szCs w:val="18"/>
              </w:rPr>
              <w:t xml:space="preserve">• Carry out a fair test investigating whether roots grow toward water (using damp and dry sides of a pot).</w:t>
            </w:r>
          </w:p>
          <w:p>
            <w:r>
              <w:rPr>
                <w:rFonts w:ascii="Arial" w:cs="Arial" w:eastAsia="Arial" w:hAnsi="Arial"/>
                <w:b w:val="false"/>
                <w:bCs w:val="false"/>
                <w:color w:val="1C2B2B"/>
                <w:sz w:val="18"/>
                <w:szCs w:val="18"/>
              </w:rPr>
              <w:t xml:space="preserve">• Create a life cycle diagram for a flowering plant showing pollination, seed formation, dispersal, germination, and growth.</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photosynthesis, pollination, seed dispersal, stamen, pistil, germination, transpiration, nutrient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Nutrition and Skeletons</w:t>
            </w:r>
          </w:p>
          <w:p>
            <w:r>
              <w:rPr>
                <w:rFonts w:ascii="Arial" w:cs="Arial" w:eastAsia="Arial" w:hAnsi="Arial"/>
                <w:b w:val="false"/>
                <w:bCs w:val="false"/>
                <w:color w:val="1C2B2B"/>
                <w:sz w:val="18"/>
                <w:szCs w:val="18"/>
              </w:rPr>
              <w:t xml:space="preserve">(Life Processes)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Identify that animals, including humans, need the right types and amount of nutrition, and that they cannot make their own food.</w:t>
            </w:r>
          </w:p>
          <w:p>
            <w:r>
              <w:rPr>
                <w:rFonts w:ascii="Arial" w:cs="Arial" w:eastAsia="Arial" w:hAnsi="Arial"/>
                <w:b w:val="false"/>
                <w:bCs w:val="false"/>
                <w:color w:val="1C2B2B"/>
                <w:sz w:val="18"/>
                <w:szCs w:val="18"/>
              </w:rPr>
              <w:t xml:space="preserve">• Identify that humans and some other animals have skeletons and muscles for support, protection, and movement.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Investigate the food groups using real food labels, sorting into carbohydrates, proteins, fats, vitamins, and minerals.</w:t>
            </w:r>
          </w:p>
          <w:p>
            <w:r>
              <w:rPr>
                <w:rFonts w:ascii="Arial" w:cs="Arial" w:eastAsia="Arial" w:hAnsi="Arial"/>
                <w:b w:val="false"/>
                <w:bCs w:val="false"/>
                <w:color w:val="1C2B2B"/>
                <w:sz w:val="18"/>
                <w:szCs w:val="18"/>
              </w:rPr>
              <w:t xml:space="preserve">• Compare the skeletons of a human, a bird, a fish, and an insect and discuss the differences in structure and function.</w:t>
            </w:r>
          </w:p>
          <w:p>
            <w:r>
              <w:rPr>
                <w:rFonts w:ascii="Arial" w:cs="Arial" w:eastAsia="Arial" w:hAnsi="Arial"/>
                <w:b w:val="false"/>
                <w:bCs w:val="false"/>
                <w:color w:val="1C2B2B"/>
                <w:sz w:val="18"/>
                <w:szCs w:val="18"/>
              </w:rPr>
              <w:t xml:space="preserve">• Model the action of muscles and bones using elastic bands and card to create an arm joint.</w:t>
            </w:r>
          </w:p>
          <w:p>
            <w:r>
              <w:rPr>
                <w:rFonts w:ascii="Arial" w:cs="Arial" w:eastAsia="Arial" w:hAnsi="Arial"/>
                <w:b w:val="false"/>
                <w:bCs w:val="false"/>
                <w:color w:val="1C2B2B"/>
                <w:sz w:val="18"/>
                <w:szCs w:val="18"/>
              </w:rPr>
              <w:t xml:space="preserve">• Discuss the importance of a balanced diet and create a weekly meal plan that meets nutritional needs.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nutrition, carbohydrate, protein, fat, vitamin, mineral, skeleton, muscle, vertebrate, endoskeleton, exoskeleton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Light and Shadows</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Recognise that they need light in order to see things and that dark is the absence of light.</w:t>
            </w:r>
          </w:p>
          <w:p>
            <w:r>
              <w:rPr>
                <w:rFonts w:ascii="Arial" w:cs="Arial" w:eastAsia="Arial" w:hAnsi="Arial"/>
                <w:b w:val="false"/>
                <w:bCs w:val="false"/>
                <w:color w:val="1C2B2B"/>
                <w:sz w:val="18"/>
                <w:szCs w:val="18"/>
              </w:rPr>
              <w:t xml:space="preserve">• Notice that light is reflected from surfaces.</w:t>
            </w:r>
          </w:p>
          <w:p>
            <w:r>
              <w:rPr>
                <w:rFonts w:ascii="Arial" w:cs="Arial" w:eastAsia="Arial" w:hAnsi="Arial"/>
                <w:b w:val="false"/>
                <w:bCs w:val="false"/>
                <w:color w:val="1C2B2B"/>
                <w:sz w:val="18"/>
                <w:szCs w:val="18"/>
              </w:rPr>
              <w:t xml:space="preserve">• Recognise that light from the sun can be dangerous and that there are ways to protect their eyes.</w:t>
            </w:r>
          </w:p>
          <w:p>
            <w:r>
              <w:rPr>
                <w:rFonts w:ascii="Arial" w:cs="Arial" w:eastAsia="Arial" w:hAnsi="Arial"/>
                <w:b w:val="false"/>
                <w:bCs w:val="false"/>
                <w:color w:val="1C2B2B"/>
                <w:sz w:val="18"/>
                <w:szCs w:val="18"/>
              </w:rPr>
              <w:t xml:space="preserve">• Recognise that shadows are formed when the light from a light source is blocked by an opaque object.</w:t>
            </w:r>
          </w:p>
          <w:p>
            <w:r>
              <w:rPr>
                <w:rFonts w:ascii="Arial" w:cs="Arial" w:eastAsia="Arial" w:hAnsi="Arial"/>
                <w:b w:val="false"/>
                <w:bCs w:val="false"/>
                <w:color w:val="1C2B2B"/>
                <w:sz w:val="18"/>
                <w:szCs w:val="18"/>
              </w:rPr>
              <w:t xml:space="preserve">• Find patterns in the way that the size of shadows changes.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a darkened space to understand that dark is the absence of light, then introduce light sources progressively.</w:t>
            </w:r>
          </w:p>
          <w:p>
            <w:r>
              <w:rPr>
                <w:rFonts w:ascii="Arial" w:cs="Arial" w:eastAsia="Arial" w:hAnsi="Arial"/>
                <w:b w:val="false"/>
                <w:bCs w:val="false"/>
                <w:color w:val="1C2B2B"/>
                <w:sz w:val="18"/>
                <w:szCs w:val="18"/>
              </w:rPr>
              <w:t xml:space="preserve">• Investigate which materials are transparent, translucent, or opaque using torches and a light box.</w:t>
            </w:r>
          </w:p>
          <w:p>
            <w:r>
              <w:rPr>
                <w:rFonts w:ascii="Arial" w:cs="Arial" w:eastAsia="Arial" w:hAnsi="Arial"/>
                <w:b w:val="false"/>
                <w:bCs w:val="false"/>
                <w:color w:val="1C2B2B"/>
                <w:sz w:val="18"/>
                <w:szCs w:val="18"/>
              </w:rPr>
              <w:t xml:space="preserve">• Carry out a shadow investigation outdoors, measuring how the length and direction of shadows change throughout the day.</w:t>
            </w:r>
          </w:p>
          <w:p>
            <w:r>
              <w:rPr>
                <w:rFonts w:ascii="Arial" w:cs="Arial" w:eastAsia="Arial" w:hAnsi="Arial"/>
                <w:b w:val="false"/>
                <w:bCs w:val="false"/>
                <w:color w:val="1C2B2B"/>
                <w:sz w:val="18"/>
                <w:szCs w:val="18"/>
              </w:rPr>
              <w:t xml:space="preserve">• Experiment with mirror tiles to explore reflection and the idea that light travels in straight lines.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light, shadow, opaque, transparent, translucent, reflect, absorb, source, direction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Rocks and Soils</w:t>
            </w:r>
          </w:p>
          <w:p>
            <w:r>
              <w:rPr>
                <w:rFonts w:ascii="Arial" w:cs="Arial" w:eastAsia="Arial" w:hAnsi="Arial"/>
                <w:b w:val="false"/>
                <w:bCs w:val="false"/>
                <w:color w:val="1C2B2B"/>
                <w:sz w:val="18"/>
                <w:szCs w:val="18"/>
              </w:rPr>
              <w:t xml:space="preserve">(Materials)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Compare and group together different kinds of rocks on the basis of their appearance and simple physical properties.</w:t>
            </w:r>
          </w:p>
          <w:p>
            <w:r>
              <w:rPr>
                <w:rFonts w:ascii="Arial" w:cs="Arial" w:eastAsia="Arial" w:hAnsi="Arial"/>
                <w:b w:val="false"/>
                <w:bCs w:val="false"/>
                <w:color w:val="1C2B2B"/>
                <w:sz w:val="18"/>
                <w:szCs w:val="18"/>
              </w:rPr>
              <w:t xml:space="preserve">• Describe in simple terms how fossils are formed when things that have lived are trapped within rock.</w:t>
            </w:r>
          </w:p>
          <w:p>
            <w:r>
              <w:rPr>
                <w:rFonts w:ascii="Arial" w:cs="Arial" w:eastAsia="Arial" w:hAnsi="Arial"/>
                <w:b w:val="false"/>
                <w:bCs w:val="false"/>
                <w:color w:val="1C2B2B"/>
                <w:sz w:val="18"/>
                <w:szCs w:val="18"/>
              </w:rPr>
              <w:t xml:space="preserve">• Recognise that soils are made from rocks and organic matter.</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Carry out scratch and acid tests on a range of rock samples to classify them as sedimentary, igneous, or metamorphic.</w:t>
            </w:r>
          </w:p>
          <w:p>
            <w:r>
              <w:rPr>
                <w:rFonts w:ascii="Arial" w:cs="Arial" w:eastAsia="Arial" w:hAnsi="Arial"/>
                <w:b w:val="false"/>
                <w:bCs w:val="false"/>
                <w:color w:val="1C2B2B"/>
                <w:sz w:val="18"/>
                <w:szCs w:val="18"/>
              </w:rPr>
              <w:t xml:space="preserve">• Make model fossils using plaster of Paris and shell/leaf imprints to understand the fossilisation process.</w:t>
            </w:r>
          </w:p>
          <w:p>
            <w:r>
              <w:rPr>
                <w:rFonts w:ascii="Arial" w:cs="Arial" w:eastAsia="Arial" w:hAnsi="Arial"/>
                <w:b w:val="false"/>
                <w:bCs w:val="false"/>
                <w:color w:val="1C2B2B"/>
                <w:sz w:val="18"/>
                <w:szCs w:val="18"/>
              </w:rPr>
              <w:t xml:space="preserve">• Examine soil samples through a magnifying glass and identify components (grit, clay, humus, living organisms).</w:t>
            </w:r>
          </w:p>
          <w:p>
            <w:r>
              <w:rPr>
                <w:rFonts w:ascii="Arial" w:cs="Arial" w:eastAsia="Arial" w:hAnsi="Arial"/>
                <w:b w:val="false"/>
                <w:bCs w:val="false"/>
                <w:color w:val="1C2B2B"/>
                <w:sz w:val="18"/>
                <w:szCs w:val="18"/>
              </w:rPr>
              <w:t xml:space="preserve">• Compare the permeability of different soils by measuring how quickly water drains through them.</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sedimentary, igneous, metamorphic, fossil, erosion, mineral, soil, humus, permeability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Forces and Magnets</w:t>
            </w:r>
          </w:p>
          <w:p>
            <w:r>
              <w:rPr>
                <w:rFonts w:ascii="Arial" w:cs="Arial" w:eastAsia="Arial" w:hAnsi="Arial"/>
                <w:b w:val="false"/>
                <w:bCs w:val="false"/>
                <w:color w:val="1C2B2B"/>
                <w:sz w:val="18"/>
                <w:szCs w:val="18"/>
              </w:rPr>
              <w:t xml:space="preserve">(Physics)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Compare how things move on different surfaces.</w:t>
            </w:r>
          </w:p>
          <w:p>
            <w:r>
              <w:rPr>
                <w:rFonts w:ascii="Arial" w:cs="Arial" w:eastAsia="Arial" w:hAnsi="Arial"/>
                <w:b w:val="false"/>
                <w:bCs w:val="false"/>
                <w:color w:val="1C2B2B"/>
                <w:sz w:val="18"/>
                <w:szCs w:val="18"/>
              </w:rPr>
              <w:t xml:space="preserve">• Notice that some forces need contact between two objects, but magnetic forces can act at a distance.</w:t>
            </w:r>
          </w:p>
          <w:p>
            <w:r>
              <w:rPr>
                <w:rFonts w:ascii="Arial" w:cs="Arial" w:eastAsia="Arial" w:hAnsi="Arial"/>
                <w:b w:val="false"/>
                <w:bCs w:val="false"/>
                <w:color w:val="1C2B2B"/>
                <w:sz w:val="18"/>
                <w:szCs w:val="18"/>
              </w:rPr>
              <w:t xml:space="preserve">• Observe how magnets attract or repel each other and attract some materials and not others.</w:t>
            </w:r>
          </w:p>
          <w:p>
            <w:r>
              <w:rPr>
                <w:rFonts w:ascii="Arial" w:cs="Arial" w:eastAsia="Arial" w:hAnsi="Arial"/>
                <w:b w:val="false"/>
                <w:bCs w:val="false"/>
                <w:color w:val="1C2B2B"/>
                <w:sz w:val="18"/>
                <w:szCs w:val="18"/>
              </w:rPr>
              <w:t xml:space="preserve">• Compare and group together a variety of everyday materials on the basis of whether they are attracted to a magnet.</w:t>
            </w:r>
          </w:p>
          <w:p>
            <w:r>
              <w:rPr>
                <w:rFonts w:ascii="Arial" w:cs="Arial" w:eastAsia="Arial" w:hAnsi="Arial"/>
                <w:b w:val="false"/>
                <w:bCs w:val="false"/>
                <w:color w:val="1C2B2B"/>
                <w:sz w:val="18"/>
                <w:szCs w:val="18"/>
              </w:rPr>
              <w:t xml:space="preserve">• Describe magnets as having two poles.</w:t>
            </w:r>
          </w:p>
          <w:p>
            <w:r>
              <w:rPr>
                <w:rFonts w:ascii="Arial" w:cs="Arial" w:eastAsia="Arial" w:hAnsi="Arial"/>
                <w:b w:val="false"/>
                <w:bCs w:val="false"/>
                <w:color w:val="1C2B2B"/>
                <w:sz w:val="18"/>
                <w:szCs w:val="18"/>
              </w:rPr>
              <w:t xml:space="preserve">• Predict whether two magnets will attract or repel each other, depending on which poles are facing.</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Test a range of materials to identify which are magnetic and which are not, and spot a pattern about magnetic materials.</w:t>
            </w:r>
          </w:p>
          <w:p>
            <w:r>
              <w:rPr>
                <w:rFonts w:ascii="Arial" w:cs="Arial" w:eastAsia="Arial" w:hAnsi="Arial"/>
                <w:b w:val="false"/>
                <w:bCs w:val="false"/>
                <w:color w:val="1C2B2B"/>
                <w:sz w:val="18"/>
                <w:szCs w:val="18"/>
              </w:rPr>
              <w:t xml:space="preserve">• Investigate how friction affects the distance a toy car travels on different surfaces.</w:t>
            </w:r>
          </w:p>
          <w:p>
            <w:r>
              <w:rPr>
                <w:rFonts w:ascii="Arial" w:cs="Arial" w:eastAsia="Arial" w:hAnsi="Arial"/>
                <w:b w:val="false"/>
                <w:bCs w:val="false"/>
                <w:color w:val="1C2B2B"/>
                <w:sz w:val="18"/>
                <w:szCs w:val="18"/>
              </w:rPr>
              <w:t xml:space="preserve">• Explore how magnets attract and repel using bar magnets and floating magnets to demonstrate poles.</w:t>
            </w:r>
          </w:p>
          <w:p>
            <w:r>
              <w:rPr>
                <w:rFonts w:ascii="Arial" w:cs="Arial" w:eastAsia="Arial" w:hAnsi="Arial"/>
                <w:b w:val="false"/>
                <w:bCs w:val="false"/>
                <w:color w:val="1C2B2B"/>
                <w:sz w:val="18"/>
                <w:szCs w:val="18"/>
              </w:rPr>
              <w:t xml:space="preserve">• Design a simple magnetic game and explain how it works, using correct vocabulary.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force, magnet, attract, repel, pole, friction, magnetic, contact force, non-contact force</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4, pupils deepen their study of the human body with digestion and the digestive system, explore the physical science of sound and electricity for the first time, investigate states of matter, and build on their Year 3 classification skills by studying living things in greater detail.</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staffroom-ai.com/lesson-plans/science/year-3/scheme-of-work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3 Science scheme of work</dc:title>
  <dc:creator>Staffroom</dc:creator>
  <dc:description>Year 3 Science scheme of work. Free from https://staffroom-ai.com/lesson-plans/science/year-3/scheme-of-work</dc:description>
  <cp:lastModifiedBy>Un-named</cp:lastModifiedBy>
  <cp:revision>1</cp:revision>
  <dcterms:created xsi:type="dcterms:W3CDTF">2026-10-12T22:17:23.032Z</dcterms:created>
  <dcterms:modified xsi:type="dcterms:W3CDTF">2026-10-12T22:17:23.032Z</dcterms:modified>
</cp:coreProperties>
</file>

<file path=docProps/custom.xml><?xml version="1.0" encoding="utf-8"?>
<Properties xmlns="http://schemas.openxmlformats.org/officeDocument/2006/custom-properties" xmlns:vt="http://schemas.openxmlformats.org/officeDocument/2006/docPropsVTypes"/>
</file>