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4 Science scheme of work</w:t>
      </w:r>
    </w:p>
    <w:p>
      <w:pPr>
        <w:spacing w:after="280"/>
      </w:pPr>
      <w:r>
        <w:rPr>
          <w:rFonts w:ascii="Arial" w:cs="Arial" w:eastAsia="Arial" w:hAnsi="Arial"/>
          <w:color w:val="6B8080"/>
          <w:sz w:val="22"/>
          <w:szCs w:val="22"/>
        </w:rPr>
        <w:t xml:space="preserve">KS2 · 5 units · aligned to the National Curriculum for England</w:t>
      </w:r>
    </w:p>
    <w:p>
      <w:pPr>
        <w:spacing w:after="140"/>
      </w:pPr>
      <w:r>
        <w:rPr>
          <w:rFonts w:ascii="Arial" w:cs="Arial" w:eastAsia="Arial" w:hAnsi="Arial"/>
          <w:color w:val="1C2B2B"/>
          <w:sz w:val="22"/>
          <w:szCs w:val="22"/>
        </w:rPr>
        <w:t xml:space="preserve">Year 4 science is one of the most practically rich years in the primary curriculum. Pupils engage with electricity for the first time as a structured unit, make and test real circuits, and begin to understand the components that make them work. They also explore sound through investigation, discovering the links between vibration, pitch, and volume — a unit that lends itself particularly well to cross-curricular work with music.</w:t>
      </w:r>
    </w:p>
    <w:p>
      <w:pPr>
        <w:spacing w:after="140"/>
      </w:pPr>
      <w:r>
        <w:rPr>
          <w:rFonts w:ascii="Arial" w:cs="Arial" w:eastAsia="Arial" w:hAnsi="Arial"/>
          <w:color w:val="1C2B2B"/>
          <w:sz w:val="22"/>
          <w:szCs w:val="22"/>
        </w:rPr>
        <w:t xml:space="preserve">The biology units in Year 4 are equally demanding: pupils trace the human digestive system from mouth to large intestine, study the role of teeth, and learn to classify a wider range of living things using observable characteristics. The states of matter unit provides a conceptual bridge to chemistry, introducing particles informally and giving pupils frameworks to explain everyday phenomena such as evaporation, condensation, and melting. Across all units, pupils continue to develop their working scientifically skills, including drawing conclusions from results and presenting findings in a range of formats.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that animals need nutrition for energy and growth, and that humans have skeletons and muscles.</w:t>
      </w:r>
    </w:p>
    <w:p>
      <w:pPr>
        <w:pStyle w:val="ListParagraph"/>
        <w:numPr>
          <w:ilvl w:val="0"/>
          <w:numId w:val="1"/>
        </w:numPr>
        <w:spacing w:after="80"/>
      </w:pPr>
      <w:r>
        <w:rPr>
          <w:rFonts w:ascii="Arial" w:cs="Arial" w:eastAsia="Arial" w:hAnsi="Arial"/>
          <w:color w:val="1C2B2B"/>
          <w:sz w:val="22"/>
          <w:szCs w:val="22"/>
        </w:rPr>
        <w:t xml:space="preserve">Ability to group materials by their physical properties including hardness, flexibility, and transparency.</w:t>
      </w:r>
    </w:p>
    <w:p>
      <w:pPr>
        <w:pStyle w:val="ListParagraph"/>
        <w:numPr>
          <w:ilvl w:val="0"/>
          <w:numId w:val="1"/>
        </w:numPr>
        <w:spacing w:after="80"/>
      </w:pPr>
      <w:r>
        <w:rPr>
          <w:rFonts w:ascii="Arial" w:cs="Arial" w:eastAsia="Arial" w:hAnsi="Arial"/>
          <w:color w:val="1C2B2B"/>
          <w:sz w:val="22"/>
          <w:szCs w:val="22"/>
        </w:rPr>
        <w:t xml:space="preserve">Experience of investigating forces including friction and magnetism.</w:t>
      </w:r>
    </w:p>
    <w:p>
      <w:pPr>
        <w:pStyle w:val="ListParagraph"/>
        <w:numPr>
          <w:ilvl w:val="0"/>
          <w:numId w:val="1"/>
        </w:numPr>
        <w:spacing w:after="80"/>
      </w:pPr>
      <w:r>
        <w:rPr>
          <w:rFonts w:ascii="Arial" w:cs="Arial" w:eastAsia="Arial" w:hAnsi="Arial"/>
          <w:color w:val="1C2B2B"/>
          <w:sz w:val="22"/>
          <w:szCs w:val="22"/>
        </w:rPr>
        <w:t xml:space="preserve">Knowledge of basic plant and animal structures and their functions.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States of Matter</w:t>
            </w:r>
          </w:p>
          <w:p>
            <w:r>
              <w:rPr>
                <w:rFonts w:ascii="Arial" w:cs="Arial" w:eastAsia="Arial" w:hAnsi="Arial"/>
                <w:b w:val="false"/>
                <w:bCs w:val="false"/>
                <w:color w:val="1C2B2B"/>
                <w:sz w:val="18"/>
                <w:szCs w:val="18"/>
              </w:rPr>
              <w:t xml:space="preserve">(Materials)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Compare and group materials together according to whether they are solids, liquids, or gases.</w:t>
            </w:r>
          </w:p>
          <w:p>
            <w:r>
              <w:rPr>
                <w:rFonts w:ascii="Arial" w:cs="Arial" w:eastAsia="Arial" w:hAnsi="Arial"/>
                <w:b w:val="false"/>
                <w:bCs w:val="false"/>
                <w:color w:val="1C2B2B"/>
                <w:sz w:val="18"/>
                <w:szCs w:val="18"/>
              </w:rPr>
              <w:t xml:space="preserve">• Observe that some materials change state when they are heated or cooled, and measure or research the temperature at which this happens.</w:t>
            </w:r>
          </w:p>
          <w:p>
            <w:r>
              <w:rPr>
                <w:rFonts w:ascii="Arial" w:cs="Arial" w:eastAsia="Arial" w:hAnsi="Arial"/>
                <w:b w:val="false"/>
                <w:bCs w:val="false"/>
                <w:color w:val="1C2B2B"/>
                <w:sz w:val="18"/>
                <w:szCs w:val="18"/>
              </w:rPr>
              <w:t xml:space="preserve">• Identify the part played by evaporation and condensation in the water cycle and associate the rate of evaporation with temperature.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Sort everyday substances into solid, liquid, and gas and discuss border cases such as cornflour slime.</w:t>
            </w:r>
          </w:p>
          <w:p>
            <w:r>
              <w:rPr>
                <w:rFonts w:ascii="Arial" w:cs="Arial" w:eastAsia="Arial" w:hAnsi="Arial"/>
                <w:b w:val="false"/>
                <w:bCs w:val="false"/>
                <w:color w:val="1C2B2B"/>
                <w:sz w:val="18"/>
                <w:szCs w:val="18"/>
              </w:rPr>
              <w:t xml:space="preserve">• Investigate the melting points of chocolate, butter, and ice, and draw a temperature-change graph.</w:t>
            </w:r>
          </w:p>
          <w:p>
            <w:r>
              <w:rPr>
                <w:rFonts w:ascii="Arial" w:cs="Arial" w:eastAsia="Arial" w:hAnsi="Arial"/>
                <w:b w:val="false"/>
                <w:bCs w:val="false"/>
                <w:color w:val="1C2B2B"/>
                <w:sz w:val="18"/>
                <w:szCs w:val="18"/>
              </w:rPr>
              <w:t xml:space="preserve">• Explore evaporation by leaving water in different conditions and measuring how quickly it disappears.</w:t>
            </w:r>
          </w:p>
          <w:p>
            <w:r>
              <w:rPr>
                <w:rFonts w:ascii="Arial" w:cs="Arial" w:eastAsia="Arial" w:hAnsi="Arial"/>
                <w:b w:val="false"/>
                <w:bCs w:val="false"/>
                <w:color w:val="1C2B2B"/>
                <w:sz w:val="18"/>
                <w:szCs w:val="18"/>
              </w:rPr>
              <w:t xml:space="preserve">• Trace the water cycle using a diagram and link evaporation and condensation to weather patterns.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solid, liquid, gas, evaporation, condensation, melting, freezing, water cycle, particle, state change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Sound</w:t>
            </w:r>
          </w:p>
          <w:p>
            <w:r>
              <w:rPr>
                <w:rFonts w:ascii="Arial" w:cs="Arial" w:eastAsia="Arial" w:hAnsi="Arial"/>
                <w:b w:val="false"/>
                <w:bCs w:val="false"/>
                <w:color w:val="1C2B2B"/>
                <w:sz w:val="18"/>
                <w:szCs w:val="18"/>
              </w:rPr>
              <w:t xml:space="preserve">(Physics)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Identify how sounds are made, associating some of them with something vibrating.</w:t>
            </w:r>
          </w:p>
          <w:p>
            <w:r>
              <w:rPr>
                <w:rFonts w:ascii="Arial" w:cs="Arial" w:eastAsia="Arial" w:hAnsi="Arial"/>
                <w:b w:val="false"/>
                <w:bCs w:val="false"/>
                <w:color w:val="1C2B2B"/>
                <w:sz w:val="18"/>
                <w:szCs w:val="18"/>
              </w:rPr>
              <w:t xml:space="preserve">• Recognise that vibrations from sounds travel through a medium to the ear.</w:t>
            </w:r>
          </w:p>
          <w:p>
            <w:r>
              <w:rPr>
                <w:rFonts w:ascii="Arial" w:cs="Arial" w:eastAsia="Arial" w:hAnsi="Arial"/>
                <w:b w:val="false"/>
                <w:bCs w:val="false"/>
                <w:color w:val="1C2B2B"/>
                <w:sz w:val="18"/>
                <w:szCs w:val="18"/>
              </w:rPr>
              <w:t xml:space="preserve">• Find patterns between the pitch of a sound and features of the object that produced it.</w:t>
            </w:r>
          </w:p>
          <w:p>
            <w:r>
              <w:rPr>
                <w:rFonts w:ascii="Arial" w:cs="Arial" w:eastAsia="Arial" w:hAnsi="Arial"/>
                <w:b w:val="false"/>
                <w:bCs w:val="false"/>
                <w:color w:val="1C2B2B"/>
                <w:sz w:val="18"/>
                <w:szCs w:val="18"/>
              </w:rPr>
              <w:t xml:space="preserve">• Find patterns between the volume of a sound and the strength of the vibrations that produced it.</w:t>
            </w:r>
          </w:p>
          <w:p>
            <w:r>
              <w:rPr>
                <w:rFonts w:ascii="Arial" w:cs="Arial" w:eastAsia="Arial" w:hAnsi="Arial"/>
                <w:b w:val="false"/>
                <w:bCs w:val="false"/>
                <w:color w:val="1C2B2B"/>
                <w:sz w:val="18"/>
                <w:szCs w:val="18"/>
              </w:rPr>
              <w:t xml:space="preserve">• Recognise that sounds get fainter as the distance from the sound source increases.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Observe vibrating tuning forks touching water to see and feel vibrations, and link these to sound production.</w:t>
            </w:r>
          </w:p>
          <w:p>
            <w:r>
              <w:rPr>
                <w:rFonts w:ascii="Arial" w:cs="Arial" w:eastAsia="Arial" w:hAnsi="Arial"/>
                <w:b w:val="false"/>
                <w:bCs w:val="false"/>
                <w:color w:val="1C2B2B"/>
                <w:sz w:val="18"/>
                <w:szCs w:val="18"/>
              </w:rPr>
              <w:t xml:space="preserve">• Investigate how pitch changes with the length of a string or column of air using rubber bands and bottles.</w:t>
            </w:r>
          </w:p>
          <w:p>
            <w:r>
              <w:rPr>
                <w:rFonts w:ascii="Arial" w:cs="Arial" w:eastAsia="Arial" w:hAnsi="Arial"/>
                <w:b w:val="false"/>
                <w:bCs w:val="false"/>
                <w:color w:val="1C2B2B"/>
                <w:sz w:val="18"/>
                <w:szCs w:val="18"/>
              </w:rPr>
              <w:t xml:space="preserve">• Test how sound travels through different materials (solid, liquid, air) using a string telephone.</w:t>
            </w:r>
          </w:p>
          <w:p>
            <w:r>
              <w:rPr>
                <w:rFonts w:ascii="Arial" w:cs="Arial" w:eastAsia="Arial" w:hAnsi="Arial"/>
                <w:b w:val="false"/>
                <w:bCs w:val="false"/>
                <w:color w:val="1C2B2B"/>
                <w:sz w:val="18"/>
                <w:szCs w:val="18"/>
              </w:rPr>
              <w:t xml:space="preserve">• Investigate how volume decreases with distance from the source and represent data as a line graph.</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vibration, pitch, volume, medium, frequency, amplitude, absorb, insulate, soundproof</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Electricity</w:t>
            </w:r>
          </w:p>
          <w:p>
            <w:r>
              <w:rPr>
                <w:rFonts w:ascii="Arial" w:cs="Arial" w:eastAsia="Arial" w:hAnsi="Arial"/>
                <w:b w:val="false"/>
                <w:bCs w:val="false"/>
                <w:color w:val="1C2B2B"/>
                <w:sz w:val="18"/>
                <w:szCs w:val="18"/>
              </w:rPr>
              <w:t xml:space="preserve">(Physics)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Identify common appliances that run on electricity.</w:t>
            </w:r>
          </w:p>
          <w:p>
            <w:r>
              <w:rPr>
                <w:rFonts w:ascii="Arial" w:cs="Arial" w:eastAsia="Arial" w:hAnsi="Arial"/>
                <w:b w:val="false"/>
                <w:bCs w:val="false"/>
                <w:color w:val="1C2B2B"/>
                <w:sz w:val="18"/>
                <w:szCs w:val="18"/>
              </w:rPr>
              <w:t xml:space="preserve">• Construct a simple series circuit, identifying and naming its basic parts, including cells, wires, bulbs, switches, and buzzers.</w:t>
            </w:r>
          </w:p>
          <w:p>
            <w:r>
              <w:rPr>
                <w:rFonts w:ascii="Arial" w:cs="Arial" w:eastAsia="Arial" w:hAnsi="Arial"/>
                <w:b w:val="false"/>
                <w:bCs w:val="false"/>
                <w:color w:val="1C2B2B"/>
                <w:sz w:val="18"/>
                <w:szCs w:val="18"/>
              </w:rPr>
              <w:t xml:space="preserve">• Identify whether or not a lamp will light in a simple series circuit based on whether or not the lamp is part of a complete loop with a battery.</w:t>
            </w:r>
          </w:p>
          <w:p>
            <w:r>
              <w:rPr>
                <w:rFonts w:ascii="Arial" w:cs="Arial" w:eastAsia="Arial" w:hAnsi="Arial"/>
                <w:b w:val="false"/>
                <w:bCs w:val="false"/>
                <w:color w:val="1C2B2B"/>
                <w:sz w:val="18"/>
                <w:szCs w:val="18"/>
              </w:rPr>
              <w:t xml:space="preserve">• Recognise that a switch opens and closes a circuit and associate this with whether or not a lamp lights in a simple series circuit.</w:t>
            </w:r>
          </w:p>
          <w:p>
            <w:r>
              <w:rPr>
                <w:rFonts w:ascii="Arial" w:cs="Arial" w:eastAsia="Arial" w:hAnsi="Arial"/>
                <w:b w:val="false"/>
                <w:bCs w:val="false"/>
                <w:color w:val="1C2B2B"/>
                <w:sz w:val="18"/>
                <w:szCs w:val="18"/>
              </w:rPr>
              <w:t xml:space="preserve">• Recognise some common conductors and insulators, and associate metals with being good conductors.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Build and test a simple series circuit using a battery, bulb, and wires, then draw the circuit.</w:t>
            </w:r>
          </w:p>
          <w:p>
            <w:r>
              <w:rPr>
                <w:rFonts w:ascii="Arial" w:cs="Arial" w:eastAsia="Arial" w:hAnsi="Arial"/>
                <w:b w:val="false"/>
                <w:bCs w:val="false"/>
                <w:color w:val="1C2B2B"/>
                <w:sz w:val="18"/>
                <w:szCs w:val="18"/>
              </w:rPr>
              <w:t xml:space="preserve">• Add a switch to a circuit and explain what is happening when the bulb lights and goes out.</w:t>
            </w:r>
          </w:p>
          <w:p>
            <w:r>
              <w:rPr>
                <w:rFonts w:ascii="Arial" w:cs="Arial" w:eastAsia="Arial" w:hAnsi="Arial"/>
                <w:b w:val="false"/>
                <w:bCs w:val="false"/>
                <w:color w:val="1C2B2B"/>
                <w:sz w:val="18"/>
                <w:szCs w:val="18"/>
              </w:rPr>
              <w:t xml:space="preserve">• Test a range of materials in a circuit to identify conductors and insulators.</w:t>
            </w:r>
          </w:p>
          <w:p>
            <w:r>
              <w:rPr>
                <w:rFonts w:ascii="Arial" w:cs="Arial" w:eastAsia="Arial" w:hAnsi="Arial"/>
                <w:b w:val="false"/>
                <w:bCs w:val="false"/>
                <w:color w:val="1C2B2B"/>
                <w:sz w:val="18"/>
                <w:szCs w:val="18"/>
              </w:rPr>
              <w:t xml:space="preserve">• Troubleshoot broken circuits and identify faults using logical reasoning.</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circuit, series, conductor, insulator, switch, cell, battery, voltage, current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Living Things and Classification</w:t>
            </w:r>
          </w:p>
          <w:p>
            <w:r>
              <w:rPr>
                <w:rFonts w:ascii="Arial" w:cs="Arial" w:eastAsia="Arial" w:hAnsi="Arial"/>
                <w:b w:val="false"/>
                <w:bCs w:val="false"/>
                <w:color w:val="1C2B2B"/>
                <w:sz w:val="18"/>
                <w:szCs w:val="18"/>
              </w:rPr>
              <w:t xml:space="preserve">(Life Processes)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Recognise that living things can be grouped in a variety of ways.</w:t>
            </w:r>
          </w:p>
          <w:p>
            <w:r>
              <w:rPr>
                <w:rFonts w:ascii="Arial" w:cs="Arial" w:eastAsia="Arial" w:hAnsi="Arial"/>
                <w:b w:val="false"/>
                <w:bCs w:val="false"/>
                <w:color w:val="1C2B2B"/>
                <w:sz w:val="18"/>
                <w:szCs w:val="18"/>
              </w:rPr>
              <w:t xml:space="preserve">• Explore and use classification keys to help group, identify, and name a variety of living things in their local and wider environment.</w:t>
            </w:r>
          </w:p>
          <w:p>
            <w:r>
              <w:rPr>
                <w:rFonts w:ascii="Arial" w:cs="Arial" w:eastAsia="Arial" w:hAnsi="Arial"/>
                <w:b w:val="false"/>
                <w:bCs w:val="false"/>
                <w:color w:val="1C2B2B"/>
                <w:sz w:val="18"/>
                <w:szCs w:val="18"/>
              </w:rPr>
              <w:t xml:space="preserve">• Recognise that environments can change and that this can sometimes pose dangers to living things.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Create and use branching dichotomous keys to identify a set of unfamiliar minibeasts or leaves.</w:t>
            </w:r>
          </w:p>
          <w:p>
            <w:r>
              <w:rPr>
                <w:rFonts w:ascii="Arial" w:cs="Arial" w:eastAsia="Arial" w:hAnsi="Arial"/>
                <w:b w:val="false"/>
                <w:bCs w:val="false"/>
                <w:color w:val="1C2B2B"/>
                <w:sz w:val="18"/>
                <w:szCs w:val="18"/>
              </w:rPr>
              <w:t xml:space="preserve">• Classify a set of organisms using observable features and discuss why classification systems are useful.</w:t>
            </w:r>
          </w:p>
          <w:p>
            <w:r>
              <w:rPr>
                <w:rFonts w:ascii="Arial" w:cs="Arial" w:eastAsia="Arial" w:hAnsi="Arial"/>
                <w:b w:val="false"/>
                <w:bCs w:val="false"/>
                <w:color w:val="1C2B2B"/>
                <w:sz w:val="18"/>
                <w:szCs w:val="18"/>
              </w:rPr>
              <w:t xml:space="preserve">• Research an endangered habitat and present the threats it faces and the impact on the organisms within it.</w:t>
            </w:r>
          </w:p>
          <w:p>
            <w:r>
              <w:rPr>
                <w:rFonts w:ascii="Arial" w:cs="Arial" w:eastAsia="Arial" w:hAnsi="Arial"/>
                <w:b w:val="false"/>
                <w:bCs w:val="false"/>
                <w:color w:val="1C2B2B"/>
                <w:sz w:val="18"/>
                <w:szCs w:val="18"/>
              </w:rPr>
              <w:t xml:space="preserve">• Survey the school grounds biodiversity and compare results with a different season or habitat.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classification, dichotomous key, vertebrate, invertebrate, species, habitat, biodiversity, endangered</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Digestion and Teeth</w:t>
            </w:r>
          </w:p>
          <w:p>
            <w:r>
              <w:rPr>
                <w:rFonts w:ascii="Arial" w:cs="Arial" w:eastAsia="Arial" w:hAnsi="Arial"/>
                <w:b w:val="false"/>
                <w:bCs w:val="false"/>
                <w:color w:val="1C2B2B"/>
                <w:sz w:val="18"/>
                <w:szCs w:val="18"/>
              </w:rPr>
              <w:t xml:space="preserve">(Life Processes)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Describe the simple functions of the basic parts of the digestive system in humans.</w:t>
            </w:r>
          </w:p>
          <w:p>
            <w:r>
              <w:rPr>
                <w:rFonts w:ascii="Arial" w:cs="Arial" w:eastAsia="Arial" w:hAnsi="Arial"/>
                <w:b w:val="false"/>
                <w:bCs w:val="false"/>
                <w:color w:val="1C2B2B"/>
                <w:sz w:val="18"/>
                <w:szCs w:val="18"/>
              </w:rPr>
              <w:t xml:space="preserve">• Identify the different types of teeth in humans and their simple functions.</w:t>
            </w:r>
          </w:p>
          <w:p>
            <w:r>
              <w:rPr>
                <w:rFonts w:ascii="Arial" w:cs="Arial" w:eastAsia="Arial" w:hAnsi="Arial"/>
                <w:b w:val="false"/>
                <w:bCs w:val="false"/>
                <w:color w:val="1C2B2B"/>
                <w:sz w:val="18"/>
                <w:szCs w:val="18"/>
              </w:rPr>
              <w:t xml:space="preserve">• Construct and interpret a variety of food chains, identifying producers, predators, and prey.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Create a model digestive system using a plastic bag, tights, and water to simulate digestion from mouth to large intestine.</w:t>
            </w:r>
          </w:p>
          <w:p>
            <w:r>
              <w:rPr>
                <w:rFonts w:ascii="Arial" w:cs="Arial" w:eastAsia="Arial" w:hAnsi="Arial"/>
                <w:b w:val="false"/>
                <w:bCs w:val="false"/>
                <w:color w:val="1C2B2B"/>
                <w:sz w:val="18"/>
                <w:szCs w:val="18"/>
              </w:rPr>
              <w:t xml:space="preserve">• Examine and compare the four types of human teeth (incisors, canines, premolars, molars) and match each to its function.</w:t>
            </w:r>
          </w:p>
          <w:p>
            <w:r>
              <w:rPr>
                <w:rFonts w:ascii="Arial" w:cs="Arial" w:eastAsia="Arial" w:hAnsi="Arial"/>
                <w:b w:val="false"/>
                <w:bCs w:val="false"/>
                <w:color w:val="1C2B2B"/>
                <w:sz w:val="18"/>
                <w:szCs w:val="18"/>
              </w:rPr>
              <w:t xml:space="preserve">• Conduct an experiment on the effect of sugar and acid on eggshells as a model for tooth enamel erosion.</w:t>
            </w:r>
          </w:p>
          <w:p>
            <w:r>
              <w:rPr>
                <w:rFonts w:ascii="Arial" w:cs="Arial" w:eastAsia="Arial" w:hAnsi="Arial"/>
                <w:b w:val="false"/>
                <w:bCs w:val="false"/>
                <w:color w:val="1C2B2B"/>
                <w:sz w:val="18"/>
                <w:szCs w:val="18"/>
              </w:rPr>
              <w:t xml:space="preserve">• Build food chains for three different ecosystems and explain the role of producers, primary consumers, and secondary consumers.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digestion, oesophagus, stomach, intestine, incisor, canine, molar, producer, consumer, food chain</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5, pupils tackle some of the most challenging and engaging topics in the primary science curriculum: the Earth in space, forces at greater depth including gravity and air resistance, properties and changes of materials including irreversible changes, and reproduction in plants and animals.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staffroom-ai.com/lesson-plans/science/year-4/scheme-of-work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Science scheme of work</dc:title>
  <dc:creator>Staffroom</dc:creator>
  <dc:description>Year 4 Science scheme of work. Free from https://staffroom-ai.com/lesson-plans/science/year-4/scheme-of-work</dc:description>
  <cp:lastModifiedBy>Un-named</cp:lastModifiedBy>
  <cp:revision>1</cp:revision>
  <dcterms:created xsi:type="dcterms:W3CDTF">2026-10-12T22:17:23.230Z</dcterms:created>
  <dcterms:modified xsi:type="dcterms:W3CDTF">2026-10-12T22:17:23.230Z</dcterms:modified>
</cp:coreProperties>
</file>

<file path=docProps/custom.xml><?xml version="1.0" encoding="utf-8"?>
<Properties xmlns="http://schemas.openxmlformats.org/officeDocument/2006/custom-properties" xmlns:vt="http://schemas.openxmlformats.org/officeDocument/2006/docPropsVTypes"/>
</file>