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120"/>
      </w:pPr>
      <w:r>
        <w:rPr>
          <w:rFonts w:ascii="Arial" w:cs="Arial" w:eastAsia="Arial" w:hAnsi="Arial"/>
          <w:b/>
          <w:bCs/>
          <w:color w:val="1C2B2B"/>
          <w:sz w:val="40"/>
          <w:szCs w:val="40"/>
        </w:rPr>
        <w:t xml:space="preserve">Electricity: Circuit Symbols and Voltage: Year 6 Science lesson plan</w:t>
      </w:r>
    </w:p>
    <w:p>
      <w:pPr>
        <w:spacing w:after="280"/>
      </w:pPr>
      <w:r>
        <w:rPr>
          <w:rFonts w:ascii="Arial" w:cs="Arial" w:eastAsia="Arial" w:hAnsi="Arial"/>
          <w:color w:val="6B8080"/>
          <w:sz w:val="22"/>
          <w:szCs w:val="22"/>
        </w:rPr>
        <w:t xml:space="preserve">KS2 · 60 minutes · National Curriculum: Science KS2 (Y6) — Electricity: associate the brightness of a lamp or the volume of a buzzer with the number and voltage of cells used in the circuit; compare and give reasons for variations in how components function; use recognised symbols when representing a simple circuit in a diagram.</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tblHeader/>
        </w:trPr>
        <w:tc>
          <w:tcPr>
            <w:tcW w:type="pct" w:w="34%"/>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Class</w:t>
            </w:r>
          </w:p>
        </w:tc>
        <w:tc>
          <w:tcPr>
            <w:tcW w:type="pct" w:w="33%"/>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Date</w:t>
            </w:r>
          </w:p>
        </w:tc>
        <w:tc>
          <w:tcPr>
            <w:tcW w:type="pct" w:w="33%"/>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Adults in the room</w:t>
            </w:r>
          </w:p>
        </w:tc>
      </w:tr>
      <w:tr>
        <w:trPr>
          <w:tblHeader w:val="false"/>
        </w:trPr>
        <w:tc>
          <w:tcPr>
            <w:tcW w:type="pct" w:w="34%"/>
            <w:tcMar>
              <w:top w:type="dxa" w:w="80"/>
              <w:left w:type="dxa" w:w="100"/>
              <w:bottom w:type="dxa" w:w="80"/>
              <w:right w:type="dxa" w:w="100"/>
            </w:tcMar>
          </w:tcPr>
          <w:p>
            <w:r>
              <w:rPr>
                <w:rFonts w:ascii="Arial" w:cs="Arial" w:eastAsia="Arial" w:hAnsi="Arial"/>
                <w:color w:val="1C2B2B"/>
                <w:sz w:val="20"/>
                <w:szCs w:val="20"/>
              </w:rPr>
              <w:t xml:space="preserve"/>
            </w:r>
          </w:p>
        </w:tc>
        <w:tc>
          <w:tcPr>
            <w:tcW w:type="pct" w:w="33%"/>
            <w:tcMar>
              <w:top w:type="dxa" w:w="80"/>
              <w:left w:type="dxa" w:w="100"/>
              <w:bottom w:type="dxa" w:w="80"/>
              <w:right w:type="dxa" w:w="100"/>
            </w:tcMar>
          </w:tcPr>
          <w:p>
            <w:r>
              <w:rPr>
                <w:rFonts w:ascii="Arial" w:cs="Arial" w:eastAsia="Arial" w:hAnsi="Arial"/>
                <w:color w:val="1C2B2B"/>
                <w:sz w:val="20"/>
                <w:szCs w:val="20"/>
              </w:rPr>
              <w:t xml:space="preserve"/>
            </w:r>
          </w:p>
        </w:tc>
        <w:tc>
          <w:tcPr>
            <w:tcW w:type="pct" w:w="33%"/>
            <w:tcMar>
              <w:top w:type="dxa" w:w="80"/>
              <w:left w:type="dxa" w:w="100"/>
              <w:bottom w:type="dxa" w:w="80"/>
              <w:right w:type="dxa" w:w="100"/>
            </w:tcMar>
          </w:tcPr>
          <w:p>
            <w:r>
              <w:rPr>
                <w:rFonts w:ascii="Arial" w:cs="Arial" w:eastAsia="Arial" w:hAnsi="Arial"/>
                <w:color w:val="1C2B2B"/>
                <w:sz w:val="20"/>
                <w:szCs w:val="20"/>
              </w:rPr>
              <w:t xml:space="preserve"/>
            </w:r>
          </w:p>
        </w:tc>
      </w:tr>
    </w:tbl>
    <w:p>
      <w:pPr>
        <w:pStyle w:val="Heading2"/>
        <w:spacing w:before="280" w:after="120"/>
      </w:pPr>
      <w:r>
        <w:rPr>
          <w:rFonts w:ascii="Arial" w:cs="Arial" w:eastAsia="Arial" w:hAnsi="Arial"/>
          <w:b/>
          <w:bCs/>
          <w:color w:val="4A7C6F"/>
          <w:sz w:val="28"/>
          <w:szCs w:val="28"/>
        </w:rPr>
        <w:t xml:space="preserve">Overview</w:t>
      </w:r>
    </w:p>
    <w:p>
      <w:pPr>
        <w:spacing w:after="140"/>
      </w:pPr>
      <w:r>
        <w:rPr>
          <w:rFonts w:ascii="Arial" w:cs="Arial" w:eastAsia="Arial" w:hAnsi="Arial"/>
          <w:color w:val="1C2B2B"/>
          <w:sz w:val="22"/>
          <w:szCs w:val="22"/>
        </w:rPr>
        <w:t xml:space="preserve">Building on Year 4 electricity, this lesson takes pupils from practical circuit building to formal electrical notation and a conceptual introduction to voltage and resistance. Pupils learn to draw circuits using standard BS EN 60617 symbols, investigate how the number and voltage of cells affects bulb brightness, and explore the difference between series and parallel circuits. The lesson demands higher-order thinking: pupils must explain observations in terms of underlying electrical concepts rather than simply describe what they see.</w:t>
      </w:r>
    </w:p>
    <w:p>
      <w:pPr>
        <w:pStyle w:val="Heading2"/>
        <w:spacing w:before="280" w:after="120"/>
      </w:pPr>
      <w:r>
        <w:rPr>
          <w:rFonts w:ascii="Arial" w:cs="Arial" w:eastAsia="Arial" w:hAnsi="Arial"/>
          <w:b/>
          <w:bCs/>
          <w:color w:val="4A7C6F"/>
          <w:sz w:val="28"/>
          <w:szCs w:val="28"/>
        </w:rPr>
        <w:t xml:space="preserve">Learning objectives</w:t>
      </w:r>
    </w:p>
    <w:p>
      <w:pPr>
        <w:pStyle w:val="ListParagraph"/>
        <w:numPr>
          <w:ilvl w:val="0"/>
          <w:numId w:val="1"/>
        </w:numPr>
        <w:spacing w:after="80"/>
      </w:pPr>
      <w:r>
        <w:rPr>
          <w:rFonts w:ascii="Arial" w:cs="Arial" w:eastAsia="Arial" w:hAnsi="Arial"/>
          <w:color w:val="1C2B2B"/>
          <w:sz w:val="22"/>
          <w:szCs w:val="22"/>
        </w:rPr>
        <w:t xml:space="preserve">Draw and interpret circuit diagrams using standard electrical symbols.</w:t>
      </w:r>
    </w:p>
    <w:p>
      <w:pPr>
        <w:pStyle w:val="ListParagraph"/>
        <w:numPr>
          <w:ilvl w:val="0"/>
          <w:numId w:val="1"/>
        </w:numPr>
        <w:spacing w:after="80"/>
      </w:pPr>
      <w:r>
        <w:rPr>
          <w:rFonts w:ascii="Arial" w:cs="Arial" w:eastAsia="Arial" w:hAnsi="Arial"/>
          <w:color w:val="1C2B2B"/>
          <w:sz w:val="22"/>
          <w:szCs w:val="22"/>
        </w:rPr>
        <w:t xml:space="preserve">Associate the brightness of a lamp with the number and voltage of cells in the circuit.</w:t>
      </w:r>
    </w:p>
    <w:p>
      <w:pPr>
        <w:pStyle w:val="ListParagraph"/>
        <w:numPr>
          <w:ilvl w:val="0"/>
          <w:numId w:val="1"/>
        </w:numPr>
        <w:spacing w:after="80"/>
      </w:pPr>
      <w:r>
        <w:rPr>
          <w:rFonts w:ascii="Arial" w:cs="Arial" w:eastAsia="Arial" w:hAnsi="Arial"/>
          <w:color w:val="1C2B2B"/>
          <w:sz w:val="22"/>
          <w:szCs w:val="22"/>
        </w:rPr>
        <w:t xml:space="preserve">Compare series and parallel circuits and explain the differences in how components behave.</w:t>
      </w:r>
    </w:p>
    <w:p>
      <w:pPr>
        <w:pStyle w:val="ListParagraph"/>
        <w:numPr>
          <w:ilvl w:val="0"/>
          <w:numId w:val="1"/>
        </w:numPr>
        <w:spacing w:after="80"/>
      </w:pPr>
      <w:r>
        <w:rPr>
          <w:rFonts w:ascii="Arial" w:cs="Arial" w:eastAsia="Arial" w:hAnsi="Arial"/>
          <w:color w:val="1C2B2B"/>
          <w:sz w:val="22"/>
          <w:szCs w:val="22"/>
        </w:rPr>
        <w:t xml:space="preserve">Use the concept of resistance to begin to explain why some components reduce current flow.</w:t>
      </w:r>
    </w:p>
    <w:p>
      <w:pPr>
        <w:pStyle w:val="Heading2"/>
        <w:spacing w:before="280" w:after="120"/>
      </w:pPr>
      <w:r>
        <w:rPr>
          <w:rFonts w:ascii="Arial" w:cs="Arial" w:eastAsia="Arial" w:hAnsi="Arial"/>
          <w:b/>
          <w:bCs/>
          <w:color w:val="4A7C6F"/>
          <w:sz w:val="28"/>
          <w:szCs w:val="28"/>
        </w:rPr>
        <w:t xml:space="preserve">Prior knowledge</w:t>
      </w:r>
    </w:p>
    <w:p>
      <w:pPr>
        <w:pStyle w:val="ListParagraph"/>
        <w:numPr>
          <w:ilvl w:val="0"/>
          <w:numId w:val="1"/>
        </w:numPr>
        <w:spacing w:after="80"/>
      </w:pPr>
      <w:r>
        <w:rPr>
          <w:rFonts w:ascii="Arial" w:cs="Arial" w:eastAsia="Arial" w:hAnsi="Arial"/>
          <w:color w:val="1C2B2B"/>
          <w:sz w:val="22"/>
          <w:szCs w:val="22"/>
        </w:rPr>
        <w:t xml:space="preserve">Ability to build a simple series circuit using a cell, bulb, wires, and a switch, and to identify conductors and insulators.</w:t>
      </w:r>
    </w:p>
    <w:p>
      <w:pPr>
        <w:pStyle w:val="ListParagraph"/>
        <w:numPr>
          <w:ilvl w:val="0"/>
          <w:numId w:val="1"/>
        </w:numPr>
        <w:spacing w:after="80"/>
      </w:pPr>
      <w:r>
        <w:rPr>
          <w:rFonts w:ascii="Arial" w:cs="Arial" w:eastAsia="Arial" w:hAnsi="Arial"/>
          <w:color w:val="1C2B2B"/>
          <w:sz w:val="22"/>
          <w:szCs w:val="22"/>
        </w:rPr>
        <w:t xml:space="preserve">Understanding from Year 4 that a complete circuit is needed for a bulb to light.</w:t>
      </w:r>
    </w:p>
    <w:p>
      <w:pPr>
        <w:pStyle w:val="Heading2"/>
        <w:spacing w:before="280" w:after="120"/>
      </w:pPr>
      <w:r>
        <w:rPr>
          <w:rFonts w:ascii="Arial" w:cs="Arial" w:eastAsia="Arial" w:hAnsi="Arial"/>
          <w:b/>
          <w:bCs/>
          <w:color w:val="4A7C6F"/>
          <w:sz w:val="28"/>
          <w:szCs w:val="28"/>
        </w:rPr>
        <w:t xml:space="preserve">Key vocabulary</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tblHeader/>
        </w:trPr>
        <w:tc>
          <w:tcPr>
            <w:tcW w:type="pct" w:w="25%"/>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Word</w:t>
            </w:r>
          </w:p>
        </w:tc>
        <w:tc>
          <w:tcPr>
            <w:tcW w:type="pct" w:w="75%"/>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Meaning</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circuit diagram</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A drawing that uses standard symbols to represent the components in an electrical circuit.</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voltage</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A measure of the electrical push that drives current around a circuit. Measured in volts (V).</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current</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The flow of electrical charge around a circuit. Measured in amperes (amps, A).</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resistance</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How much a component opposes the flow of electrical current. Measured in ohms.</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series circuit</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A circuit where all components are connected in a single loop so that the same current flows through each one.</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parallel circuit</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A circuit where components are connected in separate branches so that each receives the full voltage.</w:t>
            </w:r>
          </w:p>
        </w:tc>
      </w:tr>
    </w:tbl>
    <w:p>
      <w:pPr>
        <w:pStyle w:val="Heading2"/>
        <w:spacing w:before="280" w:after="120"/>
      </w:pPr>
      <w:r>
        <w:rPr>
          <w:rFonts w:ascii="Arial" w:cs="Arial" w:eastAsia="Arial" w:hAnsi="Arial"/>
          <w:b/>
          <w:bCs/>
          <w:color w:val="4A7C6F"/>
          <w:sz w:val="28"/>
          <w:szCs w:val="28"/>
        </w:rPr>
        <w:t xml:space="preserve">Lesson structure</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tblHeader/>
        </w:trPr>
        <w:tc>
          <w:tcPr>
            <w:tcW w:type="pct" w:w="18%"/>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Phase</w:t>
            </w:r>
          </w:p>
        </w:tc>
        <w:tc>
          <w:tcPr>
            <w:tcW w:type="pct" w:w="10%"/>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Time</w:t>
            </w:r>
          </w:p>
        </w:tc>
        <w:tc>
          <w:tcPr>
            <w:tcW w:type="pct" w:w="72%"/>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What happens</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Warm-up</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10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Quick quiz: show six component symbols (cell, battery, bulb, switch, buzzer, wire) on the board one at a time and ask pupils to write the name on their whiteboards. Review answers and correct any misconceptions. Then pose the challenge: engineers around the world need to be able to read each other's circuit diagrams even if they speak different languages. How is this possible? Establish that standard symbols solve this problem — they are a universal language for circuits. Show the BS EN 60617 symbols sheet and give each pupil a copy.</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Teaching input</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15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Teach circuit diagram drawing conventions: wires are drawn as straight lines with right-angle corners; components are placed along the wire; the circuit must form a complete closed loop. Model drawing a simple circuit (one cell, one bulb, one switch) as a diagram on the board, narrating each step. Then introduce voltage: explain that a cell provides a push (voltage) that drives current around the circuit. More cells means a greater push, which drives more current, which makes the bulb glow more brightly. Use the analogy of a pump pushing water around a loop of pipes. Distinguish series (one loop) from parallel (branching loops) using a diagram on the board.</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Guided practice</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15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Practical investigation: pupils build a series circuit with one cell and one bulb, then add a second cell (in series) and observe the change in brightness. They record brightness on a three-point scale (dim, medium, bright) and sketch the circuit diagram at each stage using the correct symbols. Then they rebuild the circuit with two bulbs in series (less bright each) versus two bulbs in parallel (each equally bright). The teacher circulates and uses targeted questions: why is the bulb dimmer when you add a second bulb in series? What happens to the brightness when you remove one bulb from a parallel circuit?</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Independent practice</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15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Pupils draw the circuit diagrams for three given circuit descriptions using standard symbols, then answer comprehension questions: which circuit will have the brightest bulb? Which circuit is most similar to house wiring — series or parallel? Why? Finally, pupils write a conclusion for their voltage investigation, explaining their results using the words voltage, current, and brightness. A challenge extension asks pupils to predict and then test what happens when a variable resistor is added to a series circuit.</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Plenary</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5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Show a real photograph of a circuit board from inside a simple device (e.g. a torch or a simple toy) and ask: can you spot any familiar components? Discuss how the skills from this lesson connect to real-world electronics. Close with exit cards: each pupil draws one standard circuit symbol and writes one sentence explaining the difference between a series and a parallel circuit. Collect cards to assess understanding before the next lesson.</w:t>
            </w:r>
          </w:p>
        </w:tc>
      </w:tr>
    </w:tbl>
    <w:p>
      <w:pPr>
        <w:pStyle w:val="Heading2"/>
        <w:spacing w:before="280" w:after="120"/>
      </w:pPr>
      <w:r>
        <w:rPr>
          <w:rFonts w:ascii="Arial" w:cs="Arial" w:eastAsia="Arial" w:hAnsi="Arial"/>
          <w:b/>
          <w:bCs/>
          <w:color w:val="4A7C6F"/>
          <w:sz w:val="28"/>
          <w:szCs w:val="28"/>
        </w:rPr>
        <w:t xml:space="preserve">Common misconceptions</w:t>
      </w:r>
    </w:p>
    <w:p>
      <w:pPr>
        <w:pStyle w:val="ListParagraph"/>
        <w:numPr>
          <w:ilvl w:val="0"/>
          <w:numId w:val="1"/>
        </w:numPr>
        <w:spacing w:after="80"/>
      </w:pPr>
      <w:r>
        <w:rPr>
          <w:rFonts w:ascii="Arial" w:cs="Arial" w:eastAsia="Arial" w:hAnsi="Arial"/>
          <w:color w:val="1C2B2B"/>
          <w:sz w:val="22"/>
          <w:szCs w:val="22"/>
        </w:rPr>
        <w:t xml:space="preserve">Pupils often believe that electricity is used up as it travels around a circuit — that bulbs near the end of a series circuit receive less current. In a series circuit, the same current flows through every component. What changes is the voltage (energy) distributed across each component.</w:t>
      </w:r>
    </w:p>
    <w:p>
      <w:pPr>
        <w:pStyle w:val="ListParagraph"/>
        <w:numPr>
          <w:ilvl w:val="0"/>
          <w:numId w:val="1"/>
        </w:numPr>
        <w:spacing w:after="80"/>
      </w:pPr>
      <w:r>
        <w:rPr>
          <w:rFonts w:ascii="Arial" w:cs="Arial" w:eastAsia="Arial" w:hAnsi="Arial"/>
          <w:color w:val="1C2B2B"/>
          <w:sz w:val="22"/>
          <w:szCs w:val="22"/>
        </w:rPr>
        <w:t xml:space="preserve">Many pupils confuse voltage and current, using the words interchangeably. Use the water analogy consistently: voltage is the pump pressure, current is the flow rate of water. A high-voltage pump pushes more water through, just as a high-voltage cell drives more current.</w:t>
      </w:r>
    </w:p>
    <w:p>
      <w:pPr>
        <w:pStyle w:val="Heading2"/>
        <w:spacing w:before="280" w:after="120"/>
      </w:pPr>
      <w:r>
        <w:rPr>
          <w:rFonts w:ascii="Arial" w:cs="Arial" w:eastAsia="Arial" w:hAnsi="Arial"/>
          <w:b/>
          <w:bCs/>
          <w:color w:val="4A7C6F"/>
          <w:sz w:val="28"/>
          <w:szCs w:val="28"/>
        </w:rPr>
        <w:t xml:space="preserve">Notes for my class</w:t>
      </w:r>
    </w:p>
    <w:p>
      <w:pPr>
        <w:spacing w:after="140"/>
      </w:pPr>
      <w:r>
        <w:rPr>
          <w:rFonts w:ascii="Arial" w:cs="Arial" w:eastAsia="Arial" w:hAnsi="Arial"/>
          <w:i/>
          <w:iCs/>
          <w:color w:val="1C2B2B"/>
          <w:sz w:val="22"/>
          <w:szCs w:val="22"/>
        </w:rPr>
        <w:t xml:space="preserve">Pupils to watch, adaptations, what to revisit next lesson:</w:t>
      </w: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sectPr>
      <w:footerReference w:type="default" r:id="rId6"/>
      <w:pgSz w:w="11906" w:h="16838" w:orient="portrait"/>
      <w:pgMar w:top="900" w:right="900" w:bottom="900" w:left="9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6B8080"/>
        <w:sz w:val="16"/>
        <w:szCs w:val="16"/>
      </w:rPr>
      <w:t xml:space="preserve">Free from Staffroom · staffroom-ai.com/lesson-plans/science/year-6/electricity-year-6 · Adapt it for your class at staffroom-ai.com</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oter" Target="footer1.xml"/><Relationship Id="rId7"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Year 6 Electricity: Circuit Symbols and Voltage lesson plan</dc:title>
  <dc:creator>Staffroom</dc:creator>
  <dc:description>Year 6 Electricity: Circuit Symbols and Voltage lesson plan. Free from https://staffroom-ai.com/lesson-plans/science/year-6/electricity-year-6</dc:description>
  <cp:lastModifiedBy>Un-named</cp:lastModifiedBy>
  <cp:revision>1</cp:revision>
  <dcterms:created xsi:type="dcterms:W3CDTF">2026-10-12T23:12:48.147Z</dcterms:created>
  <dcterms:modified xsi:type="dcterms:W3CDTF">2026-10-12T23:12:48.147Z</dcterms:modified>
</cp:coreProperties>
</file>

<file path=docProps/custom.xml><?xml version="1.0" encoding="utf-8"?>
<Properties xmlns="http://schemas.openxmlformats.org/officeDocument/2006/custom-properties" xmlns:vt="http://schemas.openxmlformats.org/officeDocument/2006/docPropsVTypes"/>
</file>