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2 report comment bank</w:t>
      </w:r>
    </w:p>
    <w:p>
      <w:pPr>
        <w:spacing w:after="280"/>
      </w:pPr>
      <w:r>
        <w:rPr>
          <w:rFonts w:ascii="Arial" w:cs="Arial" w:eastAsia="Arial" w:hAnsi="Arial"/>
          <w:color w:val="6B8080"/>
          <w:sz w:val="22"/>
          <w:szCs w:val="22"/>
        </w:rPr>
        <w:t xml:space="preserve">43 editable comments across 4 subjects</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English</w:t>
      </w:r>
    </w:p>
    <w:p>
      <w:pPr>
        <w:spacing w:after="140"/>
      </w:pPr>
      <w:r>
        <w:rPr>
          <w:rFonts w:ascii="Arial" w:cs="Arial" w:eastAsia="Arial" w:hAnsi="Arial"/>
          <w:i/>
          <w:iCs/>
          <w:color w:val="1C2B2B"/>
          <w:sz w:val="22"/>
          <w:szCs w:val="22"/>
        </w:rPr>
        <w:t xml:space="preserve">Year 2 is the end of KS1 and, for many children, the year when reading and writing really begin to click. These comments cover phonics, reading fluency, writing and spoken language.</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wonderful year in English. They read with real fluency and expression, choose books confidently and write with a creativity and attention to detail that is well above what we would expect at this stage.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natural storyteller. Their writing is imaginative, full of detail and shows real awareness of the reader. They have made brilliant progress this year and it has been a joy to see their confidence grow.</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made great progress in English this year. Their phonics knowledge is secure, their reading is coming on well, and they write in clear sentences with growing independence. Well done for a really positive year.</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keen reader who enjoys books and is developing well. Their writing shows clear thinking and improving presentation, and they are building confidence in expressing their ideas on paper.</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worked hard in English throughout Year 2 and the progress they have made is clear. They read with growing fluency and write with more confidence than at the start of the year.</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making progress in English with the support they receive and they always approach reading and writing with a positive attitude. Continuing to practise reading at home will make a real difference and we encourage [Pupil] to keep going.</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working hard in English and has made steps forward this year. Reading fluency is the main focus and [Pupil] is tackling this with real determination. Every bit of practice outside school will help build the confidence they are clearly developing.</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Use capital letters and full stops consistently.</w:t>
      </w:r>
    </w:p>
    <w:p>
      <w:pPr>
        <w:pStyle w:val="ListParagraph"/>
        <w:numPr>
          <w:ilvl w:val="0"/>
          <w:numId w:val="1"/>
        </w:numPr>
        <w:spacing w:after="80"/>
      </w:pPr>
      <w:r>
        <w:rPr>
          <w:rFonts w:ascii="Arial" w:cs="Arial" w:eastAsia="Arial" w:hAnsi="Arial"/>
          <w:color w:val="1C2B2B"/>
          <w:sz w:val="22"/>
          <w:szCs w:val="22"/>
        </w:rPr>
        <w:t xml:space="preserve">Use conjunctions such as because and when to extend sentences.</w:t>
      </w:r>
    </w:p>
    <w:p>
      <w:pPr>
        <w:pStyle w:val="ListParagraph"/>
        <w:numPr>
          <w:ilvl w:val="0"/>
          <w:numId w:val="1"/>
        </w:numPr>
        <w:spacing w:after="80"/>
      </w:pPr>
      <w:r>
        <w:rPr>
          <w:rFonts w:ascii="Arial" w:cs="Arial" w:eastAsia="Arial" w:hAnsi="Arial"/>
          <w:color w:val="1C2B2B"/>
          <w:sz w:val="22"/>
          <w:szCs w:val="22"/>
        </w:rPr>
        <w:t xml:space="preserve">Apply phonics to spell new words.</w:t>
      </w:r>
    </w:p>
    <w:p>
      <w:pPr>
        <w:pStyle w:val="ListParagraph"/>
        <w:numPr>
          <w:ilvl w:val="0"/>
          <w:numId w:val="1"/>
        </w:numPr>
        <w:spacing w:after="80"/>
      </w:pPr>
      <w:r>
        <w:rPr>
          <w:rFonts w:ascii="Arial" w:cs="Arial" w:eastAsia="Arial" w:hAnsi="Arial"/>
          <w:color w:val="1C2B2B"/>
          <w:sz w:val="22"/>
          <w:szCs w:val="22"/>
        </w:rPr>
        <w:t xml:space="preserve">Form letters correctly and begin to join handwriting.</w:t>
      </w:r>
    </w:p>
    <w:p>
      <w:pPr>
        <w:pStyle w:val="ListParagraph"/>
        <w:numPr>
          <w:ilvl w:val="0"/>
          <w:numId w:val="1"/>
        </w:numPr>
        <w:spacing w:after="80"/>
      </w:pPr>
      <w:r>
        <w:rPr>
          <w:rFonts w:ascii="Arial" w:cs="Arial" w:eastAsia="Arial" w:hAnsi="Arial"/>
          <w:color w:val="1C2B2B"/>
          <w:sz w:val="22"/>
          <w:szCs w:val="22"/>
        </w:rPr>
        <w:t xml:space="preserve">Read aloud with fluency and expression.</w:t>
      </w:r>
    </w:p>
    <w:p>
      <w:pPr>
        <w:pStyle w:val="ListParagraph"/>
        <w:numPr>
          <w:ilvl w:val="0"/>
          <w:numId w:val="1"/>
        </w:numPr>
        <w:spacing w:after="80"/>
      </w:pPr>
      <w:r>
        <w:rPr>
          <w:rFonts w:ascii="Arial" w:cs="Arial" w:eastAsia="Arial" w:hAnsi="Arial"/>
          <w:color w:val="1C2B2B"/>
          <w:sz w:val="22"/>
          <w:szCs w:val="22"/>
        </w:rPr>
        <w:t xml:space="preserve">Reread writing to check it makes sense.</w:t>
      </w:r>
    </w:p>
    <w:p>
      <w:pPr>
        <w:pStyle w:val="Heading2"/>
        <w:spacing w:before="280" w:after="120"/>
      </w:pPr>
      <w:r>
        <w:rPr>
          <w:rFonts w:ascii="Arial" w:cs="Arial" w:eastAsia="Arial" w:hAnsi="Arial"/>
          <w:b/>
          <w:bCs/>
          <w:color w:val="4A7C6F"/>
          <w:sz w:val="28"/>
          <w:szCs w:val="28"/>
        </w:rPr>
        <w:t xml:space="preserve">Maths</w:t>
      </w:r>
    </w:p>
    <w:p>
      <w:pPr>
        <w:spacing w:after="140"/>
      </w:pPr>
      <w:r>
        <w:rPr>
          <w:rFonts w:ascii="Arial" w:cs="Arial" w:eastAsia="Arial" w:hAnsi="Arial"/>
          <w:i/>
          <w:iCs/>
          <w:color w:val="1C2B2B"/>
          <w:sz w:val="22"/>
          <w:szCs w:val="22"/>
        </w:rPr>
        <w:t xml:space="preserve">Year 2 maths introduces multiplication and division for the first time alongside the consolidation of number bonds and place value. These comments reflect that range.</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brilliant year in maths. Their number knowledge is strong, they recall addition facts quickly and accurately, and they have taken to multiplication with real enthusiasm.</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loves maths and it shows. They tackle problems confidently, always want to explain their thinking and have a natural number sense that will serve them well as they move into KS2.</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made good progress in maths this year. Their number bond knowledge is becoming more secure and they are beginning to apply it confidently in a range of problem-solving tasks.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worked hard in maths and the progress they have made is clear. They approach new topics with a willingness to have a go, and with continued practice at home, they will go from strength to strength.</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making steady progress in maths with the support they receive. Practising number bonds and counting at home will make a big difference, and [Pupil] always tries their best in lessons.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approaches maths with a positive attitude and has made progress this year. Building confidence with number is the key focus and we will continue to support them with this as they move into Year 3.</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Recall the 2, 5 and 10 times tables.</w:t>
      </w:r>
    </w:p>
    <w:p>
      <w:pPr>
        <w:pStyle w:val="ListParagraph"/>
        <w:numPr>
          <w:ilvl w:val="0"/>
          <w:numId w:val="1"/>
        </w:numPr>
        <w:spacing w:after="80"/>
      </w:pPr>
      <w:r>
        <w:rPr>
          <w:rFonts w:ascii="Arial" w:cs="Arial" w:eastAsia="Arial" w:hAnsi="Arial"/>
          <w:color w:val="1C2B2B"/>
          <w:sz w:val="22"/>
          <w:szCs w:val="22"/>
        </w:rPr>
        <w:t xml:space="preserve">Know number bonds to 20 and use them to work out bonds to 100.</w:t>
      </w:r>
    </w:p>
    <w:p>
      <w:pPr>
        <w:pStyle w:val="ListParagraph"/>
        <w:numPr>
          <w:ilvl w:val="0"/>
          <w:numId w:val="1"/>
        </w:numPr>
        <w:spacing w:after="80"/>
      </w:pPr>
      <w:r>
        <w:rPr>
          <w:rFonts w:ascii="Arial" w:cs="Arial" w:eastAsia="Arial" w:hAnsi="Arial"/>
          <w:color w:val="1C2B2B"/>
          <w:sz w:val="22"/>
          <w:szCs w:val="22"/>
        </w:rPr>
        <w:t xml:space="preserve">Understand place value in two-digit numbers.</w:t>
      </w:r>
    </w:p>
    <w:p>
      <w:pPr>
        <w:pStyle w:val="ListParagraph"/>
        <w:numPr>
          <w:ilvl w:val="0"/>
          <w:numId w:val="1"/>
        </w:numPr>
        <w:spacing w:after="80"/>
      </w:pPr>
      <w:r>
        <w:rPr>
          <w:rFonts w:ascii="Arial" w:cs="Arial" w:eastAsia="Arial" w:hAnsi="Arial"/>
          <w:color w:val="1C2B2B"/>
          <w:sz w:val="22"/>
          <w:szCs w:val="22"/>
        </w:rPr>
        <w:t xml:space="preserve">Tell the time to the nearest five minutes.</w:t>
      </w:r>
    </w:p>
    <w:p>
      <w:pPr>
        <w:pStyle w:val="ListParagraph"/>
        <w:numPr>
          <w:ilvl w:val="0"/>
          <w:numId w:val="1"/>
        </w:numPr>
        <w:spacing w:after="80"/>
      </w:pPr>
      <w:r>
        <w:rPr>
          <w:rFonts w:ascii="Arial" w:cs="Arial" w:eastAsia="Arial" w:hAnsi="Arial"/>
          <w:color w:val="1C2B2B"/>
          <w:sz w:val="22"/>
          <w:szCs w:val="22"/>
        </w:rPr>
        <w:t xml:space="preserve">Explain how they solved a problem.</w:t>
      </w:r>
    </w:p>
    <w:p>
      <w:pPr>
        <w:pStyle w:val="ListParagraph"/>
        <w:numPr>
          <w:ilvl w:val="0"/>
          <w:numId w:val="1"/>
        </w:numPr>
        <w:spacing w:after="80"/>
      </w:pPr>
      <w:r>
        <w:rPr>
          <w:rFonts w:ascii="Arial" w:cs="Arial" w:eastAsia="Arial" w:hAnsi="Arial"/>
          <w:color w:val="1C2B2B"/>
          <w:sz w:val="22"/>
          <w:szCs w:val="22"/>
        </w:rPr>
        <w:t xml:space="preserve">Recognise and find simple fractions of shapes and amounts.</w:t>
      </w:r>
    </w:p>
    <w:p>
      <w:pPr>
        <w:pStyle w:val="Heading2"/>
        <w:spacing w:before="280" w:after="120"/>
      </w:pPr>
      <w:r>
        <w:rPr>
          <w:rFonts w:ascii="Arial" w:cs="Arial" w:eastAsia="Arial" w:hAnsi="Arial"/>
          <w:b/>
          <w:bCs/>
          <w:color w:val="4A7C6F"/>
          <w:sz w:val="28"/>
          <w:szCs w:val="28"/>
        </w:rPr>
        <w:t xml:space="preserve">Reading</w:t>
      </w:r>
    </w:p>
    <w:p>
      <w:pPr>
        <w:spacing w:after="140"/>
      </w:pPr>
      <w:r>
        <w:rPr>
          <w:rFonts w:ascii="Arial" w:cs="Arial" w:eastAsia="Arial" w:hAnsi="Arial"/>
          <w:i/>
          <w:iCs/>
          <w:color w:val="1C2B2B"/>
          <w:sz w:val="22"/>
          <w:szCs w:val="22"/>
        </w:rPr>
        <w:t xml:space="preserve">Year 2 is when most children move from learning to read towards reading to learn. These comments cover phonics, fluency, understanding and the habit of reading for pleasure, at every stage.</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reads with real fluency and expression now, changing their voice for different characters and pausing at full stops without being reminded. They can talk about why a character acted as they did, which shows they are thinking well beyond the words on the page.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Reading has become one of [Pupil]'s strengths. They tackle longer chapter books independently, work out unfamiliar words quickly and love recommending books to their friends.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reads widely and with understanding. They can retell a story in their own words, find information in a non-fiction book and explain which part of a text they enjoyed most and why.</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It has been lovely to watch [Pupil] become such a confident reader. They read accurately and at a good pace, and their answers to questions about a text are thoughtful and backed up by what they have read.</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has an excellent knowledge of phonics and now reads almost every word automatically, leaving them free to focus on meaning. Their next challenge is to explore a wider range of authors and types of text.</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 capable reader who uses their phonics well to work out new words. They are reading with growing fluency and can answer simple questions about what they have read. Reading aloud every day will help them build more expression.</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enjoys reading, especially books about animals and adventures. They read most words accurately and are learning to self-correct when something does not make sense, which is an important skill.</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made steady progress in reading this year. They can retell the main events of a story and are beginning to make simple predictions. Talking about books at home, as well as reading them, will help deepen their understanding.</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reads confidently at their level and has grown noticeably in fluency since September. The next step is to read more smoothly in longer phrases rather than word by word.</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has a good understanding of the books they read and is happy to share their opinions in guided reading. Continuing to practise common exception words will help them read even more fluently.</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worked hard on their phonics this year and is becoming more confident at blending sounds to read new words. They benefit from reading little and often, and their effort in daily reading sessions has been very pleasing.</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Reading is still developing for [Pupil], but they are making progress with the extra support they receive. They are more willing to have a go at tricky words now, and sharing a book with an adult each day will continue to help.</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building their reading skills step by step. They know many of their sounds and are working on reading them quickly. Listening to stories read aloud at home will help them grow their vocabulary and love of books.</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finds reading challenging at times but approaches it with a positive attitude. They have grown in confidence this year and can now read simple books with support. We will keep working on fluency together next year.</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making progress in reading and especially enjoys picture books and stories with repeated patterns. Practising common exception words regularly will help them read with more independence.</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Read aloud with more expression, using punctuation to guide their voice.</w:t>
      </w:r>
    </w:p>
    <w:p>
      <w:pPr>
        <w:pStyle w:val="ListParagraph"/>
        <w:numPr>
          <w:ilvl w:val="0"/>
          <w:numId w:val="1"/>
        </w:numPr>
        <w:spacing w:after="80"/>
      </w:pPr>
      <w:r>
        <w:rPr>
          <w:rFonts w:ascii="Arial" w:cs="Arial" w:eastAsia="Arial" w:hAnsi="Arial"/>
          <w:color w:val="1C2B2B"/>
          <w:sz w:val="22"/>
          <w:szCs w:val="22"/>
        </w:rPr>
        <w:t xml:space="preserve">Practise reading common exception words until they are automatic.</w:t>
      </w:r>
    </w:p>
    <w:p>
      <w:pPr>
        <w:pStyle w:val="ListParagraph"/>
        <w:numPr>
          <w:ilvl w:val="0"/>
          <w:numId w:val="1"/>
        </w:numPr>
        <w:spacing w:after="80"/>
      </w:pPr>
      <w:r>
        <w:rPr>
          <w:rFonts w:ascii="Arial" w:cs="Arial" w:eastAsia="Arial" w:hAnsi="Arial"/>
          <w:color w:val="1C2B2B"/>
          <w:sz w:val="22"/>
          <w:szCs w:val="22"/>
        </w:rPr>
        <w:t xml:space="preserve">Explain why a character feels or acts the way they do.</w:t>
      </w:r>
    </w:p>
    <w:p>
      <w:pPr>
        <w:pStyle w:val="ListParagraph"/>
        <w:numPr>
          <w:ilvl w:val="0"/>
          <w:numId w:val="1"/>
        </w:numPr>
        <w:spacing w:after="80"/>
      </w:pPr>
      <w:r>
        <w:rPr>
          <w:rFonts w:ascii="Arial" w:cs="Arial" w:eastAsia="Arial" w:hAnsi="Arial"/>
          <w:color w:val="1C2B2B"/>
          <w:sz w:val="22"/>
          <w:szCs w:val="22"/>
        </w:rPr>
        <w:t xml:space="preserve">Retell a story in order using the words first, then, next and finally.</w:t>
      </w:r>
    </w:p>
    <w:p>
      <w:pPr>
        <w:pStyle w:val="ListParagraph"/>
        <w:numPr>
          <w:ilvl w:val="0"/>
          <w:numId w:val="1"/>
        </w:numPr>
        <w:spacing w:after="80"/>
      </w:pPr>
      <w:r>
        <w:rPr>
          <w:rFonts w:ascii="Arial" w:cs="Arial" w:eastAsia="Arial" w:hAnsi="Arial"/>
          <w:color w:val="1C2B2B"/>
          <w:sz w:val="22"/>
          <w:szCs w:val="22"/>
        </w:rPr>
        <w:t xml:space="preserve">Read a wider range of books, including non-fiction and poetry.</w:t>
      </w:r>
    </w:p>
    <w:p>
      <w:pPr>
        <w:pStyle w:val="ListParagraph"/>
        <w:numPr>
          <w:ilvl w:val="0"/>
          <w:numId w:val="1"/>
        </w:numPr>
        <w:spacing w:after="80"/>
      </w:pPr>
      <w:r>
        <w:rPr>
          <w:rFonts w:ascii="Arial" w:cs="Arial" w:eastAsia="Arial" w:hAnsi="Arial"/>
          <w:color w:val="1C2B2B"/>
          <w:sz w:val="22"/>
          <w:szCs w:val="22"/>
        </w:rPr>
        <w:t xml:space="preserve">Read for ten minutes at home every day and talk about the book afterwards.</w:t>
      </w:r>
    </w:p>
    <w:p>
      <w:pPr>
        <w:pStyle w:val="Heading2"/>
        <w:spacing w:before="280" w:after="120"/>
      </w:pPr>
      <w:r>
        <w:rPr>
          <w:rFonts w:ascii="Arial" w:cs="Arial" w:eastAsia="Arial" w:hAnsi="Arial"/>
          <w:b/>
          <w:bCs/>
          <w:color w:val="4A7C6F"/>
          <w:sz w:val="28"/>
          <w:szCs w:val="28"/>
        </w:rPr>
        <w:t xml:space="preserve">General</w:t>
      </w:r>
    </w:p>
    <w:p>
      <w:pPr>
        <w:spacing w:after="140"/>
      </w:pPr>
      <w:r>
        <w:rPr>
          <w:rFonts w:ascii="Arial" w:cs="Arial" w:eastAsia="Arial" w:hAnsi="Arial"/>
          <w:i/>
          <w:iCs/>
          <w:color w:val="1C2B2B"/>
          <w:sz w:val="22"/>
          <w:szCs w:val="22"/>
        </w:rPr>
        <w:t xml:space="preserve">Year 2 general comments describe the whole child at the end of Key Stage 1: independence, friendships, resilience and readiness for the move to Year 3.</w:t>
      </w:r>
    </w:p>
    <w:p>
      <w:pPr>
        <w:pStyle w:val="Heading3"/>
        <w:spacing w:before="200" w:after="80"/>
      </w:pPr>
      <w:r>
        <w:rPr>
          <w:rFonts w:ascii="Arial" w:cs="Arial" w:eastAsia="Arial" w:hAnsi="Arial"/>
          <w:b/>
          <w:bCs/>
          <w:color w:val="1C2B2B"/>
          <w:sz w:val="24"/>
          <w:szCs w:val="24"/>
        </w:rPr>
        <w:t xml:space="preserve">Excellent attitude, effort and behaviour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an excellent year in Year 2. They are a mature, independent learner who works hard in every subject and is a wonderful role model for others in the class.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a real love of learning and brings enthusiasm to everything. They are kind, thoughtful and always willing to help, and they are well prepared for Year 3.</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It has been a joy to see [Pupil] flourish this year. They persevere when work is difficult, take pride in their presentation and have grown into a confident member of the class.</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a responsible and caring pupil. They follow our class values every day, look after others and take on jobs around the classroom with real care.</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has shown wonderful resilience and curiosity this year. They ask thoughtful questions, listen well and are always ready to try something new.</w:t>
      </w:r>
    </w:p>
    <w:p>
      <w:pPr>
        <w:pStyle w:val="Heading3"/>
        <w:spacing w:before="200" w:after="80"/>
      </w:pPr>
      <w:r>
        <w:rPr>
          <w:rFonts w:ascii="Arial" w:cs="Arial" w:eastAsia="Arial" w:hAnsi="Arial"/>
          <w:b/>
          <w:bCs/>
          <w:color w:val="1C2B2B"/>
          <w:sz w:val="24"/>
          <w:szCs w:val="24"/>
        </w:rPr>
        <w:t xml:space="preserve">A positive attitude, with a clear next step</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good year in Year 2 and has grown in confidence. They are a friendly member of the class and work hard. Working more independently, without checking in with an adult, will help them as they move to Year 3.</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enjoys school and has made good friendships this year. They are learning to stay focused for longer periods, which will be important in Key Stage 2.</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a kind and polite member of the class. They try hard in lessons and their next step is to have the confidence to share their ideas more often.</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developed well this year and is becoming more resilient when work is challenging. Celebrating their efforts at home will help them keep this going.</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a cheerful member of Year 2. Taking more care with the presentation of their work is a good next step.</w:t>
      </w:r>
    </w:p>
    <w:p>
      <w:pPr>
        <w:pStyle w:val="Heading3"/>
        <w:spacing w:before="200" w:after="80"/>
      </w:pPr>
      <w:r>
        <w:rPr>
          <w:rFonts w:ascii="Arial" w:cs="Arial" w:eastAsia="Arial" w:hAnsi="Arial"/>
          <w:b/>
          <w:bCs/>
          <w:color w:val="1C2B2B"/>
          <w:sz w:val="24"/>
          <w:szCs w:val="24"/>
        </w:rPr>
        <w:t xml:space="preserve">Finding parts of school life harder this year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worked hard this year, though some aspects of school life have been challenging. They are developing their ability to concentrate and to manage their feelings, and we have seen real progress.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lively member of the class who is learning to make good choices in lessons and at playtimes. With consistent support at home and at school, they are improving week by week.</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found some friendships tricky this year but is learning to resolve disagreements calmly. We have seen growing maturity in how they handle difficult moments.</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benefits from clear routines and lots of encouragement. They are becoming more independent and are proud when they complete work on their own.</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a kind child who is learning to focus and follow instructions first time. They respond well to praise, and we look forward to seeing them continue to grow in Year 3.</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Work independently for longer before asking for help.</w:t>
      </w:r>
    </w:p>
    <w:p>
      <w:pPr>
        <w:pStyle w:val="ListParagraph"/>
        <w:numPr>
          <w:ilvl w:val="0"/>
          <w:numId w:val="1"/>
        </w:numPr>
        <w:spacing w:after="80"/>
      </w:pPr>
      <w:r>
        <w:rPr>
          <w:rFonts w:ascii="Arial" w:cs="Arial" w:eastAsia="Arial" w:hAnsi="Arial"/>
          <w:color w:val="1C2B2B"/>
          <w:sz w:val="22"/>
          <w:szCs w:val="22"/>
        </w:rPr>
        <w:t xml:space="preserve">Take pride in presentation in every book, not just some.</w:t>
      </w:r>
    </w:p>
    <w:p>
      <w:pPr>
        <w:pStyle w:val="ListParagraph"/>
        <w:numPr>
          <w:ilvl w:val="0"/>
          <w:numId w:val="1"/>
        </w:numPr>
        <w:spacing w:after="80"/>
      </w:pPr>
      <w:r>
        <w:rPr>
          <w:rFonts w:ascii="Arial" w:cs="Arial" w:eastAsia="Arial" w:hAnsi="Arial"/>
          <w:color w:val="1C2B2B"/>
          <w:sz w:val="22"/>
          <w:szCs w:val="22"/>
        </w:rPr>
        <w:t xml:space="preserve">Keep going when work is challenging and try a different strategy.</w:t>
      </w:r>
    </w:p>
    <w:p>
      <w:pPr>
        <w:pStyle w:val="ListParagraph"/>
        <w:numPr>
          <w:ilvl w:val="0"/>
          <w:numId w:val="1"/>
        </w:numPr>
        <w:spacing w:after="80"/>
      </w:pPr>
      <w:r>
        <w:rPr>
          <w:rFonts w:ascii="Arial" w:cs="Arial" w:eastAsia="Arial" w:hAnsi="Arial"/>
          <w:color w:val="1C2B2B"/>
          <w:sz w:val="22"/>
          <w:szCs w:val="22"/>
        </w:rPr>
        <w:t xml:space="preserve">Join in with class discussions and explain their thinking.</w:t>
      </w:r>
    </w:p>
    <w:p>
      <w:pPr>
        <w:pStyle w:val="ListParagraph"/>
        <w:numPr>
          <w:ilvl w:val="0"/>
          <w:numId w:val="1"/>
        </w:numPr>
        <w:spacing w:after="80"/>
      </w:pPr>
      <w:r>
        <w:rPr>
          <w:rFonts w:ascii="Arial" w:cs="Arial" w:eastAsia="Arial" w:hAnsi="Arial"/>
          <w:color w:val="1C2B2B"/>
          <w:sz w:val="22"/>
          <w:szCs w:val="22"/>
        </w:rPr>
        <w:t xml:space="preserve">Resolve small disagreements calmly and kindly.</w:t>
      </w:r>
    </w:p>
    <w:p>
      <w:pPr>
        <w:pStyle w:val="ListParagraph"/>
        <w:numPr>
          <w:ilvl w:val="0"/>
          <w:numId w:val="1"/>
        </w:numPr>
        <w:spacing w:after="80"/>
      </w:pPr>
      <w:r>
        <w:rPr>
          <w:rFonts w:ascii="Arial" w:cs="Arial" w:eastAsia="Arial" w:hAnsi="Arial"/>
          <w:color w:val="1C2B2B"/>
          <w:sz w:val="22"/>
          <w:szCs w:val="22"/>
        </w:rPr>
        <w:t xml:space="preserve">Follow instructions the first time they are given.</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staffroom-ai.com/report-comments/year-2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report comment bank</dc:title>
  <dc:creator>Staffroom</dc:creator>
  <dc:description>Year 2 report comment bank. Free from https://staffroom-ai.com/report-comments/year-2</dc:description>
  <cp:lastModifiedBy>Un-named</cp:lastModifiedBy>
  <cp:revision>1</cp:revision>
  <dcterms:created xsi:type="dcterms:W3CDTF">2026-10-12T21:37:28.703Z</dcterms:created>
  <dcterms:modified xsi:type="dcterms:W3CDTF">2026-10-12T21:37:28.703Z</dcterms:modified>
</cp:coreProperties>
</file>

<file path=docProps/custom.xml><?xml version="1.0" encoding="utf-8"?>
<Properties xmlns="http://schemas.openxmlformats.org/officeDocument/2006/custom-properties" xmlns:vt="http://schemas.openxmlformats.org/officeDocument/2006/docPropsVTypes"/>
</file>