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2 Maths report comments</w:t>
      </w:r>
    </w:p>
    <w:p>
      <w:pPr>
        <w:spacing w:after="280"/>
      </w:pPr>
      <w:r>
        <w:rPr>
          <w:rFonts w:ascii="Arial" w:cs="Arial" w:eastAsia="Arial" w:hAnsi="Arial"/>
          <w:color w:val="6B8080"/>
          <w:sz w:val="22"/>
          <w:szCs w:val="22"/>
        </w:rPr>
        <w:t xml:space="preserve">6 editable comments for primary school reports</w:t>
      </w:r>
    </w:p>
    <w:p>
      <w:pPr>
        <w:spacing w:after="140"/>
      </w:pPr>
      <w:r>
        <w:rPr>
          <w:rFonts w:ascii="Arial" w:cs="Arial" w:eastAsia="Arial" w:hAnsi="Arial"/>
          <w:color w:val="1C2B2B"/>
          <w:sz w:val="22"/>
          <w:szCs w:val="22"/>
        </w:rPr>
        <w:t xml:space="preserve">Year 2 maths introduces multiplication and division for the first time alongside the consolidation of number bonds and place value. These comments reflect that range.</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brilliant year in maths. Their number knowledge is strong, they recall addition facts quickly and accurately, and they have taken to multiplication with real enthusiasm.</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loves maths and it shows. They tackle problems confidently, always want to explain their thinking and have a natural number sense that will serve them well as they move into KS2.</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made good progress in maths this year. Their number bond knowledge is becoming more secure and they are beginning to apply it confidently in a range of problem-solving tasks.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worked hard in maths and the progress they have made is clear. They approach new topics with a willingness to have a go, and with continued practice at home, they will go from strength to strength.</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steady progress in maths with the support they receive. Practising number bonds and counting at home will make a big difference, and [Pupil] always tries their best in lessons.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approaches maths with a positive attitude and has made progress this year. Building confidence with number is the key focus and we will continue to support them with this as they move into Year 3.</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Recall the 2, 5 and 10 times tables.</w:t>
      </w:r>
    </w:p>
    <w:p>
      <w:pPr>
        <w:pStyle w:val="ListParagraph"/>
        <w:numPr>
          <w:ilvl w:val="0"/>
          <w:numId w:val="1"/>
        </w:numPr>
        <w:spacing w:after="80"/>
      </w:pPr>
      <w:r>
        <w:rPr>
          <w:rFonts w:ascii="Arial" w:cs="Arial" w:eastAsia="Arial" w:hAnsi="Arial"/>
          <w:color w:val="1C2B2B"/>
          <w:sz w:val="22"/>
          <w:szCs w:val="22"/>
        </w:rPr>
        <w:t xml:space="preserve">Know number bonds to 20 and use them to work out bonds to 100.</w:t>
      </w:r>
    </w:p>
    <w:p>
      <w:pPr>
        <w:pStyle w:val="ListParagraph"/>
        <w:numPr>
          <w:ilvl w:val="0"/>
          <w:numId w:val="1"/>
        </w:numPr>
        <w:spacing w:after="80"/>
      </w:pPr>
      <w:r>
        <w:rPr>
          <w:rFonts w:ascii="Arial" w:cs="Arial" w:eastAsia="Arial" w:hAnsi="Arial"/>
          <w:color w:val="1C2B2B"/>
          <w:sz w:val="22"/>
          <w:szCs w:val="22"/>
        </w:rPr>
        <w:t xml:space="preserve">Understand place value in two-digit numbers.</w:t>
      </w:r>
    </w:p>
    <w:p>
      <w:pPr>
        <w:pStyle w:val="ListParagraph"/>
        <w:numPr>
          <w:ilvl w:val="0"/>
          <w:numId w:val="1"/>
        </w:numPr>
        <w:spacing w:after="80"/>
      </w:pPr>
      <w:r>
        <w:rPr>
          <w:rFonts w:ascii="Arial" w:cs="Arial" w:eastAsia="Arial" w:hAnsi="Arial"/>
          <w:color w:val="1C2B2B"/>
          <w:sz w:val="22"/>
          <w:szCs w:val="22"/>
        </w:rPr>
        <w:t xml:space="preserve">Tell the time to the nearest five minutes.</w:t>
      </w:r>
    </w:p>
    <w:p>
      <w:pPr>
        <w:pStyle w:val="ListParagraph"/>
        <w:numPr>
          <w:ilvl w:val="0"/>
          <w:numId w:val="1"/>
        </w:numPr>
        <w:spacing w:after="80"/>
      </w:pPr>
      <w:r>
        <w:rPr>
          <w:rFonts w:ascii="Arial" w:cs="Arial" w:eastAsia="Arial" w:hAnsi="Arial"/>
          <w:color w:val="1C2B2B"/>
          <w:sz w:val="22"/>
          <w:szCs w:val="22"/>
        </w:rPr>
        <w:t xml:space="preserve">Explain how they solved a problem.</w:t>
      </w:r>
    </w:p>
    <w:p>
      <w:pPr>
        <w:pStyle w:val="ListParagraph"/>
        <w:numPr>
          <w:ilvl w:val="0"/>
          <w:numId w:val="1"/>
        </w:numPr>
        <w:spacing w:after="80"/>
      </w:pPr>
      <w:r>
        <w:rPr>
          <w:rFonts w:ascii="Arial" w:cs="Arial" w:eastAsia="Arial" w:hAnsi="Arial"/>
          <w:color w:val="1C2B2B"/>
          <w:sz w:val="22"/>
          <w:szCs w:val="22"/>
        </w:rPr>
        <w:t xml:space="preserve">Recognise and find simple fractions of shapes and amounts.</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staffroom-ai.com/report-comments/year-2/maths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Maths report comments</dc:title>
  <dc:creator>Staffroom</dc:creator>
  <dc:description>Year 2 Maths report comments. Free from https://staffroom-ai.com/report-comments/year-2/maths</dc:description>
  <cp:lastModifiedBy>Un-named</cp:lastModifiedBy>
  <cp:revision>1</cp:revision>
  <dcterms:created xsi:type="dcterms:W3CDTF">2026-10-12T21:37:42.603Z</dcterms:created>
  <dcterms:modified xsi:type="dcterms:W3CDTF">2026-10-12T21:37:42.603Z</dcterms:modified>
</cp:coreProperties>
</file>

<file path=docProps/custom.xml><?xml version="1.0" encoding="utf-8"?>
<Properties xmlns="http://schemas.openxmlformats.org/officeDocument/2006/custom-properties" xmlns:vt="http://schemas.openxmlformats.org/officeDocument/2006/docPropsVTypes"/>
</file>